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752" w:rsidRDefault="00DD686B" w:rsidP="00645BC5">
      <w:pPr>
        <w:spacing w:line="360" w:lineRule="auto"/>
        <w:rPr>
          <w:rFonts w:ascii="Arial" w:hAnsi="Arial" w:cs="Tahoma"/>
          <w:bCs/>
          <w:rtl/>
        </w:rPr>
      </w:pPr>
      <w:r>
        <w:rPr>
          <w:rFonts w:ascii="Arial" w:hAnsi="Arial" w:cs="Tahoma"/>
          <w:bCs/>
          <w:sz w:val="36"/>
          <w:szCs w:val="36"/>
          <w:rtl/>
        </w:rPr>
        <w:t xml:space="preserve">  </w:t>
      </w:r>
      <w:r w:rsidR="00BE0424">
        <w:rPr>
          <w:rFonts w:ascii="Arial" w:hAnsi="Arial" w:cs="Tahoma"/>
          <w:bCs/>
          <w:noProof/>
          <w:sz w:val="36"/>
          <w:szCs w:val="36"/>
        </w:rPr>
        <w:drawing>
          <wp:inline distT="0" distB="0" distL="0" distR="0">
            <wp:extent cx="1228725" cy="742950"/>
            <wp:effectExtent l="1905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28725" cy="742950"/>
                    </a:xfrm>
                    <a:prstGeom prst="rect">
                      <a:avLst/>
                    </a:prstGeom>
                    <a:noFill/>
                    <a:ln w="9525">
                      <a:noFill/>
                      <a:miter lim="800000"/>
                      <a:headEnd/>
                      <a:tailEnd/>
                    </a:ln>
                  </pic:spPr>
                </pic:pic>
              </a:graphicData>
            </a:graphic>
          </wp:inline>
        </w:drawing>
      </w:r>
      <w:r>
        <w:rPr>
          <w:rFonts w:ascii="Arial" w:hAnsi="Arial" w:cs="Tahoma"/>
          <w:bCs/>
          <w:sz w:val="36"/>
          <w:szCs w:val="36"/>
          <w:rtl/>
        </w:rPr>
        <w:t xml:space="preserve">       </w:t>
      </w:r>
      <w:r>
        <w:rPr>
          <w:rFonts w:ascii="Arial" w:hAnsi="Arial" w:cs="Tahoma"/>
          <w:bCs/>
          <w:rtl/>
        </w:rPr>
        <w:t xml:space="preserve">                                   </w:t>
      </w:r>
    </w:p>
    <w:p w:rsidR="00DD686B" w:rsidRDefault="00DD686B" w:rsidP="006522A4">
      <w:pPr>
        <w:spacing w:line="360" w:lineRule="auto"/>
        <w:rPr>
          <w:rFonts w:ascii="Arial" w:hAnsi="Arial" w:cs="Tahoma"/>
          <w:bCs/>
          <w:sz w:val="36"/>
          <w:szCs w:val="36"/>
          <w:rtl/>
        </w:rPr>
      </w:pPr>
      <w:bookmarkStart w:id="0" w:name="_GoBack"/>
      <w:bookmarkEnd w:id="0"/>
      <w:r w:rsidRPr="002C2943">
        <w:rPr>
          <w:rFonts w:ascii="Arial" w:hAnsi="Arial" w:cs="Tahoma"/>
          <w:bCs/>
          <w:rtl/>
        </w:rPr>
        <w:t>תאריך עדכון:</w:t>
      </w:r>
      <w:r w:rsidR="00CB0752">
        <w:rPr>
          <w:rFonts w:ascii="Arial" w:hAnsi="Arial" w:cs="Tahoma"/>
          <w:bCs/>
          <w:rtl/>
        </w:rPr>
        <w:t xml:space="preserve"> </w:t>
      </w:r>
      <w:r w:rsidR="006522A4">
        <w:rPr>
          <w:rFonts w:ascii="Arial" w:hAnsi="Arial" w:cs="Tahoma" w:hint="cs"/>
          <w:bCs/>
          <w:rtl/>
        </w:rPr>
        <w:t>ספטמבר 2015</w:t>
      </w:r>
    </w:p>
    <w:p w:rsidR="00CB0752" w:rsidRDefault="00CB0752" w:rsidP="00DD686B">
      <w:pPr>
        <w:spacing w:line="360" w:lineRule="auto"/>
        <w:jc w:val="center"/>
        <w:rPr>
          <w:rFonts w:ascii="Arial" w:hAnsi="Arial" w:cs="Tahoma"/>
          <w:bCs/>
          <w:sz w:val="36"/>
          <w:szCs w:val="36"/>
          <w:rtl/>
        </w:rPr>
      </w:pPr>
    </w:p>
    <w:p w:rsidR="00AB2DF1" w:rsidRDefault="00DD686B" w:rsidP="00FB1FA3">
      <w:pPr>
        <w:spacing w:line="360" w:lineRule="auto"/>
        <w:jc w:val="center"/>
        <w:rPr>
          <w:rFonts w:ascii="Arial" w:hAnsi="Arial" w:cs="Tahoma"/>
          <w:bCs/>
          <w:sz w:val="36"/>
          <w:szCs w:val="36"/>
          <w:rtl/>
        </w:rPr>
      </w:pPr>
      <w:r>
        <w:rPr>
          <w:rFonts w:ascii="Arial" w:hAnsi="Arial" w:cs="Tahoma"/>
          <w:bCs/>
          <w:sz w:val="36"/>
          <w:szCs w:val="36"/>
          <w:rtl/>
        </w:rPr>
        <w:t>שם ומספר הקורס</w:t>
      </w:r>
      <w:r w:rsidRPr="002E026B">
        <w:rPr>
          <w:rFonts w:ascii="Arial" w:hAnsi="Arial" w:cs="Tahoma"/>
          <w:bCs/>
          <w:sz w:val="36"/>
          <w:szCs w:val="36"/>
          <w:rtl/>
        </w:rPr>
        <w:t xml:space="preserve">: </w:t>
      </w:r>
      <w:r w:rsidR="001228F1">
        <w:rPr>
          <w:rFonts w:ascii="Arial" w:hAnsi="Arial" w:cs="Tahoma" w:hint="cs"/>
          <w:bCs/>
          <w:sz w:val="36"/>
          <w:szCs w:val="36"/>
          <w:rtl/>
        </w:rPr>
        <w:t>כלכל</w:t>
      </w:r>
      <w:r w:rsidR="00AB2DF1">
        <w:rPr>
          <w:rFonts w:ascii="Arial" w:hAnsi="Arial" w:cs="Tahoma" w:hint="cs"/>
          <w:bCs/>
          <w:sz w:val="36"/>
          <w:szCs w:val="36"/>
          <w:rtl/>
        </w:rPr>
        <w:t>ה</w:t>
      </w:r>
      <w:r w:rsidR="001228F1">
        <w:rPr>
          <w:rFonts w:ascii="Arial" w:hAnsi="Arial" w:cs="Tahoma" w:hint="cs"/>
          <w:bCs/>
          <w:sz w:val="36"/>
          <w:szCs w:val="36"/>
          <w:rtl/>
        </w:rPr>
        <w:t xml:space="preserve"> </w:t>
      </w:r>
      <w:r w:rsidR="00AB2DF1">
        <w:rPr>
          <w:rFonts w:ascii="Arial" w:hAnsi="Arial" w:cs="Tahoma" w:hint="cs"/>
          <w:bCs/>
          <w:sz w:val="36"/>
          <w:szCs w:val="36"/>
          <w:rtl/>
        </w:rPr>
        <w:t>ניהולית</w:t>
      </w:r>
      <w:r w:rsidR="00FB1FA3">
        <w:rPr>
          <w:rFonts w:ascii="Arial" w:hAnsi="Arial" w:cs="Tahoma" w:hint="cs"/>
          <w:bCs/>
          <w:sz w:val="36"/>
          <w:szCs w:val="36"/>
          <w:rtl/>
        </w:rPr>
        <w:t xml:space="preserve"> </w:t>
      </w:r>
      <w:r w:rsidR="00FB1FA3" w:rsidRPr="00FB1FA3">
        <w:rPr>
          <w:rFonts w:ascii="Arial" w:hAnsi="Arial" w:cs="Tahoma"/>
          <w:bCs/>
          <w:sz w:val="36"/>
          <w:szCs w:val="36"/>
          <w:rtl/>
        </w:rPr>
        <w:t>55-506</w:t>
      </w:r>
    </w:p>
    <w:p w:rsidR="00CB0752" w:rsidRPr="00AB2DF1" w:rsidRDefault="00CB0752" w:rsidP="00CC4F0C">
      <w:pPr>
        <w:spacing w:line="360" w:lineRule="auto"/>
        <w:jc w:val="center"/>
        <w:rPr>
          <w:rFonts w:asciiTheme="majorBidi" w:hAnsiTheme="majorBidi" w:cs="David"/>
          <w:rtl/>
        </w:rPr>
      </w:pPr>
      <w:r w:rsidRPr="00CB0752">
        <w:rPr>
          <w:rFonts w:ascii="Arial" w:hAnsi="Arial" w:cs="Tahoma"/>
          <w:bCs/>
          <w:sz w:val="36"/>
          <w:szCs w:val="28"/>
          <w:rtl/>
        </w:rPr>
        <w:t>שם המרצה:</w:t>
      </w:r>
      <w:r w:rsidR="00CC4F0C">
        <w:rPr>
          <w:rFonts w:ascii="Arial" w:hAnsi="Arial" w:cs="Tahoma"/>
          <w:szCs w:val="20"/>
          <w:rtl/>
        </w:rPr>
        <w:t xml:space="preserve"> </w:t>
      </w:r>
      <w:r w:rsidR="00CC4F0C" w:rsidRPr="00AB2DF1">
        <w:rPr>
          <w:rFonts w:asciiTheme="majorBidi" w:hAnsiTheme="majorBidi" w:cs="David"/>
          <w:rtl/>
        </w:rPr>
        <w:t>ד"ר מיכל ובר</w:t>
      </w:r>
    </w:p>
    <w:p w:rsidR="00AB2DF1" w:rsidRPr="00AB2DF1" w:rsidRDefault="00AB2DF1" w:rsidP="00CC4F0C">
      <w:pPr>
        <w:spacing w:line="360" w:lineRule="auto"/>
        <w:jc w:val="center"/>
        <w:rPr>
          <w:rFonts w:ascii="Arial" w:hAnsi="Arial" w:cs="David"/>
          <w:rtl/>
        </w:rPr>
      </w:pPr>
      <w:r>
        <w:rPr>
          <w:rFonts w:ascii="Arial" w:hAnsi="Arial" w:cs="Tahoma" w:hint="cs"/>
          <w:b/>
          <w:bCs/>
          <w:sz w:val="28"/>
          <w:szCs w:val="28"/>
          <w:rtl/>
        </w:rPr>
        <w:t xml:space="preserve">מתרגל: </w:t>
      </w:r>
      <w:r>
        <w:rPr>
          <w:rFonts w:ascii="Arial" w:hAnsi="Arial" w:cs="David" w:hint="cs"/>
          <w:rtl/>
        </w:rPr>
        <w:t>אליהו ירט</w:t>
      </w:r>
    </w:p>
    <w:p w:rsidR="00DD686B" w:rsidRPr="002E026B" w:rsidRDefault="00DD686B" w:rsidP="00CC4F0C">
      <w:pPr>
        <w:spacing w:line="360" w:lineRule="auto"/>
        <w:jc w:val="center"/>
        <w:rPr>
          <w:rFonts w:ascii="Arial" w:hAnsi="Arial" w:cs="Arial"/>
          <w:rtl/>
        </w:rPr>
      </w:pPr>
      <w:r w:rsidRPr="002E026B">
        <w:rPr>
          <w:rFonts w:ascii="Arial" w:hAnsi="Arial" w:cs="Arial"/>
          <w:b/>
          <w:bCs/>
          <w:rtl/>
        </w:rPr>
        <w:t>סוג הקורס:</w:t>
      </w:r>
      <w:r w:rsidRPr="002E026B">
        <w:rPr>
          <w:rFonts w:ascii="Arial" w:hAnsi="Arial" w:cs="Arial"/>
          <w:rtl/>
        </w:rPr>
        <w:t xml:space="preserve"> שיעור</w:t>
      </w:r>
    </w:p>
    <w:p w:rsidR="00DD686B" w:rsidRPr="002E026B" w:rsidRDefault="00DD686B" w:rsidP="00FB1FA3">
      <w:pPr>
        <w:spacing w:line="360" w:lineRule="auto"/>
        <w:rPr>
          <w:rFonts w:ascii="Arial" w:hAnsi="Arial" w:cs="Arial"/>
          <w:rtl/>
        </w:rPr>
      </w:pPr>
      <w:r w:rsidRPr="002E026B">
        <w:rPr>
          <w:rFonts w:ascii="Arial" w:hAnsi="Arial" w:cs="Arial"/>
          <w:b/>
          <w:bCs/>
          <w:rtl/>
        </w:rPr>
        <w:t>שנת לימודים</w:t>
      </w:r>
      <w:r w:rsidRPr="002E026B">
        <w:rPr>
          <w:rFonts w:ascii="Arial" w:hAnsi="Arial" w:cs="Arial"/>
          <w:rtl/>
        </w:rPr>
        <w:t xml:space="preserve">: </w:t>
      </w:r>
      <w:r>
        <w:rPr>
          <w:rFonts w:ascii="Arial" w:hAnsi="Arial" w:cs="Arial"/>
          <w:rtl/>
        </w:rPr>
        <w:t xml:space="preserve">  </w:t>
      </w:r>
      <w:r w:rsidR="00E944BA">
        <w:rPr>
          <w:rFonts w:ascii="Arial" w:hAnsi="Arial" w:cs="Arial"/>
          <w:rtl/>
        </w:rPr>
        <w:t>תשע"</w:t>
      </w:r>
      <w:r w:rsidR="00AB2DF1">
        <w:rPr>
          <w:rFonts w:ascii="Arial" w:hAnsi="Arial" w:cs="Arial" w:hint="cs"/>
          <w:rtl/>
        </w:rPr>
        <w:t>ה</w:t>
      </w:r>
      <w:r>
        <w:rPr>
          <w:rFonts w:ascii="Arial" w:hAnsi="Arial" w:cs="Arial"/>
          <w:rtl/>
        </w:rPr>
        <w:t xml:space="preserve">             </w:t>
      </w:r>
      <w:r w:rsidRPr="002E026B">
        <w:rPr>
          <w:rFonts w:ascii="Arial" w:hAnsi="Arial" w:cs="Arial"/>
          <w:rtl/>
        </w:rPr>
        <w:t xml:space="preserve">      </w:t>
      </w:r>
      <w:r w:rsidRPr="002E026B">
        <w:rPr>
          <w:rFonts w:ascii="Arial" w:hAnsi="Arial" w:cs="Arial"/>
          <w:b/>
          <w:bCs/>
          <w:rtl/>
        </w:rPr>
        <w:t>סמסטר</w:t>
      </w:r>
      <w:r w:rsidRPr="002E026B">
        <w:rPr>
          <w:rFonts w:ascii="Arial" w:hAnsi="Arial" w:cs="Arial"/>
          <w:rtl/>
        </w:rPr>
        <w:t xml:space="preserve">: </w:t>
      </w:r>
      <w:r>
        <w:rPr>
          <w:rFonts w:ascii="Arial" w:hAnsi="Arial" w:cs="Arial"/>
          <w:rtl/>
        </w:rPr>
        <w:t xml:space="preserve">   </w:t>
      </w:r>
      <w:r w:rsidR="00AB2DF1">
        <w:rPr>
          <w:rFonts w:ascii="Arial" w:hAnsi="Arial" w:cs="Arial" w:hint="cs"/>
          <w:rtl/>
        </w:rPr>
        <w:t>קיץ</w:t>
      </w:r>
      <w:r>
        <w:rPr>
          <w:rFonts w:ascii="Arial" w:hAnsi="Arial" w:cs="Arial"/>
          <w:rtl/>
        </w:rPr>
        <w:t xml:space="preserve">                     </w:t>
      </w:r>
      <w:r w:rsidRPr="002E026B">
        <w:rPr>
          <w:rFonts w:ascii="Arial" w:hAnsi="Arial" w:cs="Arial"/>
          <w:rtl/>
        </w:rPr>
        <w:t xml:space="preserve">   </w:t>
      </w:r>
      <w:r w:rsidRPr="002E026B">
        <w:rPr>
          <w:rFonts w:ascii="Arial" w:hAnsi="Arial" w:cs="Arial"/>
          <w:b/>
          <w:bCs/>
          <w:rtl/>
        </w:rPr>
        <w:t>היקף שעות</w:t>
      </w:r>
      <w:r w:rsidRPr="002E026B">
        <w:rPr>
          <w:rFonts w:ascii="Arial" w:hAnsi="Arial" w:cs="Arial"/>
          <w:rtl/>
        </w:rPr>
        <w:t xml:space="preserve">: </w:t>
      </w:r>
      <w:r w:rsidR="00FB1FA3">
        <w:rPr>
          <w:rFonts w:ascii="Arial" w:hAnsi="Arial" w:cs="Arial" w:hint="cs"/>
          <w:rtl/>
        </w:rPr>
        <w:t>1 ש"ש</w:t>
      </w:r>
      <w:r w:rsidRPr="002E026B">
        <w:rPr>
          <w:rFonts w:ascii="Arial" w:hAnsi="Arial" w:cs="Arial"/>
          <w:rtl/>
        </w:rPr>
        <w:t xml:space="preserve"> </w:t>
      </w:r>
    </w:p>
    <w:p w:rsidR="00DD686B" w:rsidRPr="00421576" w:rsidRDefault="00DD686B" w:rsidP="005511D0">
      <w:pPr>
        <w:rPr>
          <w:rFonts w:ascii="Arial" w:hAnsi="Arial" w:cs="Arial"/>
          <w:rtl/>
        </w:rPr>
      </w:pPr>
      <w:r>
        <w:rPr>
          <w:rFonts w:ascii="Arial" w:hAnsi="Arial" w:cs="Arial"/>
          <w:b/>
          <w:bCs/>
          <w:rtl/>
        </w:rPr>
        <w:t xml:space="preserve"> </w:t>
      </w:r>
    </w:p>
    <w:p w:rsidR="009744ED" w:rsidRDefault="00DD686B" w:rsidP="000E494B">
      <w:pPr>
        <w:jc w:val="both"/>
        <w:rPr>
          <w:rFonts w:cs="David Transparent"/>
          <w:szCs w:val="22"/>
          <w:rtl/>
        </w:rPr>
      </w:pPr>
      <w:r>
        <w:rPr>
          <w:rFonts w:ascii="Arial" w:hAnsi="Arial" w:cs="Arial"/>
          <w:b/>
          <w:bCs/>
          <w:sz w:val="26"/>
          <w:szCs w:val="26"/>
          <w:rtl/>
        </w:rPr>
        <w:t xml:space="preserve">א. </w:t>
      </w:r>
      <w:r w:rsidRPr="00670D04">
        <w:rPr>
          <w:rFonts w:ascii="Arial" w:hAnsi="Arial" w:cs="Arial"/>
          <w:b/>
          <w:bCs/>
          <w:color w:val="0000FF"/>
          <w:sz w:val="26"/>
          <w:szCs w:val="26"/>
          <w:rtl/>
        </w:rPr>
        <w:t>מטרות הקורס</w:t>
      </w:r>
      <w:r>
        <w:rPr>
          <w:rFonts w:ascii="Arial" w:hAnsi="Arial" w:cs="Arial"/>
          <w:b/>
          <w:bCs/>
          <w:sz w:val="26"/>
          <w:szCs w:val="26"/>
          <w:rtl/>
        </w:rPr>
        <w:t xml:space="preserve"> </w:t>
      </w:r>
      <w:r w:rsidR="009744ED">
        <w:rPr>
          <w:rFonts w:cs="David Transparent"/>
          <w:szCs w:val="22"/>
          <w:rtl/>
        </w:rPr>
        <w:t>מטרת הקורס היא להקנות לסטודנט ידע בסיסי על האופן בו פועלת המערכת הכלכלית</w:t>
      </w:r>
      <w:r w:rsidR="009744ED">
        <w:rPr>
          <w:rFonts w:hAnsi="Courier New" w:cs="David Transparent"/>
          <w:szCs w:val="22"/>
        </w:rPr>
        <w:t xml:space="preserve"> </w:t>
      </w:r>
      <w:r w:rsidR="009744ED">
        <w:rPr>
          <w:rFonts w:cs="David Transparent"/>
          <w:szCs w:val="22"/>
          <w:rtl/>
        </w:rPr>
        <w:t xml:space="preserve">במשקים תחרותיים </w:t>
      </w:r>
      <w:r w:rsidR="000E494B">
        <w:rPr>
          <w:rFonts w:cs="David Transparent" w:hint="cs"/>
          <w:szCs w:val="22"/>
          <w:rtl/>
        </w:rPr>
        <w:t xml:space="preserve">, מודלים בתחרות </w:t>
      </w:r>
      <w:r w:rsidR="000E494B">
        <w:rPr>
          <w:rFonts w:cs="David Transparent" w:hint="cs"/>
          <w:szCs w:val="22"/>
          <w:rtl/>
        </w:rPr>
        <w:lastRenderedPageBreak/>
        <w:t xml:space="preserve">בלתי משוכללת וכלכלת אפליית מחירים, </w:t>
      </w:r>
      <w:r w:rsidR="009744ED">
        <w:rPr>
          <w:rFonts w:cs="David Transparent"/>
          <w:szCs w:val="22"/>
          <w:rtl/>
        </w:rPr>
        <w:t xml:space="preserve">ולפתח כלי ניתוח באמצעותם יוכל הסטודנט לנתח מצבים שונים. </w:t>
      </w:r>
    </w:p>
    <w:p w:rsidR="009744ED" w:rsidRDefault="009744ED" w:rsidP="00BE66B0">
      <w:pPr>
        <w:jc w:val="both"/>
        <w:rPr>
          <w:rFonts w:cs="David Transparent"/>
          <w:szCs w:val="22"/>
          <w:rtl/>
        </w:rPr>
      </w:pPr>
      <w:r>
        <w:rPr>
          <w:rFonts w:cs="David Transparent"/>
          <w:szCs w:val="22"/>
          <w:rtl/>
        </w:rPr>
        <w:t xml:space="preserve">הקורס יעסוק בחקר המניעים הבסיסיים של היחידות הכלכליות המרכיבות את המשק. </w:t>
      </w:r>
      <w:r w:rsidR="00BE66B0">
        <w:rPr>
          <w:rFonts w:cs="David Transparent" w:hint="cs"/>
          <w:szCs w:val="22"/>
          <w:rtl/>
        </w:rPr>
        <w:t>ויקנה לסטודנטים כלים ליישום בעיות אופטימיזציה תוך התייחסות לממדי המיקום, הזמן ואופי הסוכנים בשווקים הכלכליים</w:t>
      </w:r>
      <w:r>
        <w:rPr>
          <w:rFonts w:cs="David Transparent"/>
          <w:szCs w:val="22"/>
          <w:rtl/>
        </w:rPr>
        <w:t xml:space="preserve">. </w:t>
      </w:r>
    </w:p>
    <w:p w:rsidR="009744ED" w:rsidRDefault="009744ED" w:rsidP="00DD686B">
      <w:pPr>
        <w:ind w:left="26"/>
        <w:rPr>
          <w:rFonts w:ascii="Arial" w:hAnsi="Arial" w:cs="Arial"/>
          <w:b/>
          <w:bCs/>
          <w:sz w:val="26"/>
          <w:szCs w:val="26"/>
          <w:rtl/>
        </w:rPr>
      </w:pPr>
    </w:p>
    <w:p w:rsidR="00DD686B" w:rsidRDefault="00DD686B" w:rsidP="00AB2DF1">
      <w:pPr>
        <w:ind w:left="26"/>
        <w:rPr>
          <w:rFonts w:ascii="Arial" w:hAnsi="Arial" w:cs="Arial"/>
          <w:rtl/>
        </w:rPr>
      </w:pPr>
      <w:r>
        <w:rPr>
          <w:rFonts w:ascii="Arial" w:hAnsi="Arial" w:cs="Arial"/>
          <w:b/>
          <w:bCs/>
          <w:sz w:val="26"/>
          <w:szCs w:val="26"/>
          <w:rtl/>
        </w:rPr>
        <w:t xml:space="preserve">ב. </w:t>
      </w:r>
      <w:r w:rsidRPr="00347951">
        <w:rPr>
          <w:rFonts w:ascii="Arial" w:hAnsi="Arial" w:cs="Arial"/>
          <w:b/>
          <w:bCs/>
          <w:color w:val="0000FF"/>
          <w:sz w:val="26"/>
          <w:szCs w:val="26"/>
          <w:rtl/>
        </w:rPr>
        <w:t>תוכן הקורס</w:t>
      </w:r>
      <w:r w:rsidRPr="00B27E17">
        <w:rPr>
          <w:rFonts w:ascii="Arial" w:hAnsi="Arial" w:cs="Arial"/>
          <w:b/>
          <w:bCs/>
          <w:sz w:val="26"/>
          <w:szCs w:val="26"/>
          <w:rtl/>
        </w:rPr>
        <w:t>:</w:t>
      </w:r>
    </w:p>
    <w:p w:rsidR="00DD686B" w:rsidRDefault="00DD686B" w:rsidP="00DD686B">
      <w:pPr>
        <w:ind w:left="26"/>
        <w:rPr>
          <w:rFonts w:ascii="Arial" w:hAnsi="Arial" w:cs="Arial"/>
        </w:rPr>
      </w:pPr>
    </w:p>
    <w:p w:rsidR="00DD686B" w:rsidRPr="00960575" w:rsidRDefault="00DD686B" w:rsidP="00AB2DF1">
      <w:pPr>
        <w:ind w:left="26"/>
        <w:rPr>
          <w:rFonts w:ascii="Arial" w:hAnsi="Arial" w:cs="Arial"/>
          <w:rtl/>
        </w:rPr>
      </w:pPr>
      <w:r>
        <w:rPr>
          <w:rFonts w:ascii="Arial" w:hAnsi="Arial" w:cs="Arial"/>
          <w:b/>
          <w:bCs/>
          <w:rtl/>
        </w:rPr>
        <w:t xml:space="preserve">    </w:t>
      </w:r>
      <w:r w:rsidRPr="00E75758">
        <w:rPr>
          <w:rFonts w:ascii="Arial" w:hAnsi="Arial" w:cs="Arial"/>
          <w:b/>
          <w:bCs/>
          <w:rtl/>
        </w:rPr>
        <w:t>תכנית הוראה מפורטת לכל השיעורים:</w:t>
      </w:r>
      <w:r>
        <w:rPr>
          <w:rFonts w:ascii="Arial" w:hAnsi="Arial" w:cs="Arial"/>
          <w:b/>
          <w:bCs/>
          <w:rtl/>
        </w:rPr>
        <w:t xml:space="preserve"> </w:t>
      </w:r>
    </w:p>
    <w:tbl>
      <w:tblPr>
        <w:tblStyle w:val="a3"/>
        <w:bidiVisual/>
        <w:tblW w:w="0" w:type="auto"/>
        <w:tblInd w:w="927" w:type="dxa"/>
        <w:tblLook w:val="01E0" w:firstRow="1" w:lastRow="1" w:firstColumn="1" w:lastColumn="1" w:noHBand="0" w:noVBand="0"/>
      </w:tblPr>
      <w:tblGrid>
        <w:gridCol w:w="1349"/>
        <w:gridCol w:w="2178"/>
        <w:gridCol w:w="1980"/>
        <w:gridCol w:w="1980"/>
      </w:tblGrid>
      <w:tr w:rsidR="00DD686B" w:rsidRPr="002E026B">
        <w:tc>
          <w:tcPr>
            <w:tcW w:w="1349" w:type="dxa"/>
          </w:tcPr>
          <w:p w:rsidR="00DD686B" w:rsidRPr="002E026B" w:rsidRDefault="00DD686B" w:rsidP="00DD686B">
            <w:pPr>
              <w:spacing w:line="360" w:lineRule="auto"/>
              <w:rPr>
                <w:rFonts w:ascii="Arial" w:hAnsi="Arial" w:cs="Arial"/>
              </w:rPr>
            </w:pPr>
            <w:r w:rsidRPr="002E026B">
              <w:rPr>
                <w:rFonts w:ascii="Arial" w:hAnsi="Arial" w:cs="Arial"/>
                <w:rtl/>
              </w:rPr>
              <w:t>מס' השיעור</w:t>
            </w:r>
          </w:p>
        </w:tc>
        <w:tc>
          <w:tcPr>
            <w:tcW w:w="2178" w:type="dxa"/>
          </w:tcPr>
          <w:p w:rsidR="00DD686B" w:rsidRPr="002E026B" w:rsidRDefault="00DD686B" w:rsidP="00DD686B">
            <w:pPr>
              <w:spacing w:line="360" w:lineRule="auto"/>
              <w:rPr>
                <w:rFonts w:ascii="Arial" w:hAnsi="Arial" w:cs="Arial"/>
              </w:rPr>
            </w:pPr>
            <w:r w:rsidRPr="002E026B">
              <w:rPr>
                <w:rFonts w:ascii="Arial" w:hAnsi="Arial" w:cs="Arial"/>
                <w:rtl/>
              </w:rPr>
              <w:t>נושא השיעור</w:t>
            </w:r>
          </w:p>
        </w:tc>
        <w:tc>
          <w:tcPr>
            <w:tcW w:w="1980" w:type="dxa"/>
          </w:tcPr>
          <w:p w:rsidR="00DD686B" w:rsidRPr="002E026B" w:rsidRDefault="00DD686B" w:rsidP="00DD686B">
            <w:pPr>
              <w:spacing w:line="360" w:lineRule="auto"/>
              <w:rPr>
                <w:rFonts w:ascii="Arial" w:hAnsi="Arial" w:cs="Arial"/>
              </w:rPr>
            </w:pPr>
            <w:r w:rsidRPr="002E026B">
              <w:rPr>
                <w:rFonts w:ascii="Arial" w:hAnsi="Arial" w:cs="Arial"/>
                <w:rtl/>
              </w:rPr>
              <w:t>קריאה נדרשת</w:t>
            </w:r>
          </w:p>
        </w:tc>
        <w:tc>
          <w:tcPr>
            <w:tcW w:w="1980" w:type="dxa"/>
          </w:tcPr>
          <w:p w:rsidR="00DD686B" w:rsidRPr="002E026B" w:rsidRDefault="00DD686B" w:rsidP="00DD686B">
            <w:pPr>
              <w:spacing w:line="360" w:lineRule="auto"/>
              <w:rPr>
                <w:rFonts w:ascii="Arial" w:hAnsi="Arial" w:cs="Arial"/>
              </w:rPr>
            </w:pPr>
            <w:r w:rsidRPr="002E026B">
              <w:rPr>
                <w:rFonts w:ascii="Arial" w:hAnsi="Arial" w:cs="Arial"/>
                <w:rtl/>
              </w:rPr>
              <w:t xml:space="preserve"> הערות</w:t>
            </w:r>
          </w:p>
        </w:tc>
      </w:tr>
      <w:tr w:rsidR="00DD686B" w:rsidRPr="002E026B">
        <w:tc>
          <w:tcPr>
            <w:tcW w:w="1349" w:type="dxa"/>
          </w:tcPr>
          <w:p w:rsidR="00DD686B" w:rsidRPr="002E026B" w:rsidRDefault="00DD686B" w:rsidP="00DD686B">
            <w:pPr>
              <w:spacing w:line="360" w:lineRule="auto"/>
              <w:rPr>
                <w:rFonts w:ascii="Arial" w:hAnsi="Arial" w:cs="Arial"/>
              </w:rPr>
            </w:pPr>
            <w:r w:rsidRPr="002E026B">
              <w:rPr>
                <w:rFonts w:ascii="Arial" w:hAnsi="Arial" w:cs="Arial"/>
                <w:rtl/>
              </w:rPr>
              <w:t>1</w:t>
            </w:r>
          </w:p>
        </w:tc>
        <w:tc>
          <w:tcPr>
            <w:tcW w:w="2178" w:type="dxa"/>
          </w:tcPr>
          <w:p w:rsidR="00DD686B" w:rsidRPr="002E026B" w:rsidRDefault="00A03740" w:rsidP="00DD686B">
            <w:pPr>
              <w:spacing w:line="360" w:lineRule="auto"/>
              <w:rPr>
                <w:rFonts w:ascii="Arial" w:hAnsi="Arial" w:cs="Arial"/>
              </w:rPr>
            </w:pPr>
            <w:r>
              <w:rPr>
                <w:rFonts w:ascii="Arial" w:hAnsi="Arial" w:cs="Arial" w:hint="cs"/>
                <w:rtl/>
              </w:rPr>
              <w:t>תנאי סדר ראשון ושני למקסימיזציה עבור פונקציות רבות משתנים</w:t>
            </w:r>
          </w:p>
        </w:tc>
        <w:tc>
          <w:tcPr>
            <w:tcW w:w="1980" w:type="dxa"/>
          </w:tcPr>
          <w:p w:rsidR="00DD686B" w:rsidRPr="002E026B" w:rsidRDefault="00DD686B" w:rsidP="00DD686B">
            <w:pPr>
              <w:spacing w:line="360" w:lineRule="auto"/>
              <w:rPr>
                <w:rFonts w:ascii="Arial" w:hAnsi="Arial" w:cs="Arial"/>
              </w:rPr>
            </w:pPr>
          </w:p>
        </w:tc>
        <w:tc>
          <w:tcPr>
            <w:tcW w:w="1980" w:type="dxa"/>
          </w:tcPr>
          <w:p w:rsidR="00DD686B" w:rsidRPr="002E026B" w:rsidRDefault="00DD686B" w:rsidP="00DD686B">
            <w:pPr>
              <w:spacing w:line="360" w:lineRule="auto"/>
              <w:rPr>
                <w:rFonts w:ascii="Arial" w:hAnsi="Arial" w:cs="Arial"/>
              </w:rPr>
            </w:pPr>
          </w:p>
        </w:tc>
      </w:tr>
      <w:tr w:rsidR="00DD686B" w:rsidRPr="002E026B">
        <w:tc>
          <w:tcPr>
            <w:tcW w:w="1349" w:type="dxa"/>
          </w:tcPr>
          <w:p w:rsidR="00DD686B" w:rsidRPr="002E026B" w:rsidRDefault="00DD686B" w:rsidP="00DD686B">
            <w:pPr>
              <w:spacing w:line="360" w:lineRule="auto"/>
              <w:rPr>
                <w:rFonts w:ascii="Arial" w:hAnsi="Arial" w:cs="Arial"/>
              </w:rPr>
            </w:pPr>
            <w:r w:rsidRPr="002E026B">
              <w:rPr>
                <w:rFonts w:ascii="Arial" w:hAnsi="Arial" w:cs="Arial"/>
                <w:rtl/>
              </w:rPr>
              <w:t>2</w:t>
            </w:r>
          </w:p>
        </w:tc>
        <w:tc>
          <w:tcPr>
            <w:tcW w:w="2178" w:type="dxa"/>
          </w:tcPr>
          <w:p w:rsidR="00DD686B" w:rsidRPr="002E026B" w:rsidRDefault="00A03740" w:rsidP="00DD686B">
            <w:pPr>
              <w:spacing w:line="360" w:lineRule="auto"/>
              <w:rPr>
                <w:rFonts w:ascii="Arial" w:hAnsi="Arial" w:cs="Arial"/>
              </w:rPr>
            </w:pPr>
            <w:r>
              <w:rPr>
                <w:rFonts w:ascii="Arial" w:hAnsi="Arial" w:cs="Arial" w:hint="cs"/>
                <w:rtl/>
              </w:rPr>
              <w:t>יישומים: עקומות שוות תפוקה שולית, ביקוש לתשומות בטווח קצר ובטווח ארוך: גורמי יצור מסייעים ויריבים</w:t>
            </w:r>
          </w:p>
        </w:tc>
        <w:tc>
          <w:tcPr>
            <w:tcW w:w="1980" w:type="dxa"/>
          </w:tcPr>
          <w:p w:rsidR="00DD686B" w:rsidRPr="002E026B" w:rsidRDefault="0078737B" w:rsidP="0078737B">
            <w:pPr>
              <w:spacing w:line="360" w:lineRule="auto"/>
              <w:rPr>
                <w:rFonts w:ascii="Arial" w:hAnsi="Arial" w:cs="Arial"/>
              </w:rPr>
            </w:pPr>
            <w:r w:rsidRPr="0078737B">
              <w:rPr>
                <w:rFonts w:ascii="Arial" w:hAnsi="Arial" w:cs="Arial"/>
                <w:rtl/>
              </w:rPr>
              <w:t>מועלם פרק 4</w:t>
            </w:r>
          </w:p>
        </w:tc>
        <w:tc>
          <w:tcPr>
            <w:tcW w:w="1980" w:type="dxa"/>
          </w:tcPr>
          <w:p w:rsidR="00DD686B" w:rsidRPr="002E026B" w:rsidRDefault="00DD686B" w:rsidP="00DD686B">
            <w:pPr>
              <w:spacing w:line="360" w:lineRule="auto"/>
              <w:rPr>
                <w:rFonts w:ascii="Arial" w:hAnsi="Arial" w:cs="Arial"/>
              </w:rPr>
            </w:pPr>
          </w:p>
        </w:tc>
      </w:tr>
      <w:tr w:rsidR="00DD686B" w:rsidRPr="002E026B">
        <w:tc>
          <w:tcPr>
            <w:tcW w:w="1349" w:type="dxa"/>
          </w:tcPr>
          <w:p w:rsidR="00DD686B" w:rsidRPr="002E026B" w:rsidRDefault="00A03740" w:rsidP="00DD686B">
            <w:pPr>
              <w:spacing w:line="360" w:lineRule="auto"/>
              <w:rPr>
                <w:rFonts w:ascii="Arial" w:hAnsi="Arial" w:cs="Arial"/>
              </w:rPr>
            </w:pPr>
            <w:r>
              <w:rPr>
                <w:rFonts w:ascii="Arial" w:hAnsi="Arial" w:cs="Arial" w:hint="cs"/>
                <w:rtl/>
              </w:rPr>
              <w:t>4-</w:t>
            </w:r>
            <w:r w:rsidR="00DD686B" w:rsidRPr="002E026B">
              <w:rPr>
                <w:rFonts w:ascii="Arial" w:hAnsi="Arial" w:cs="Arial"/>
                <w:rtl/>
              </w:rPr>
              <w:t>3</w:t>
            </w:r>
          </w:p>
        </w:tc>
        <w:tc>
          <w:tcPr>
            <w:tcW w:w="2178" w:type="dxa"/>
          </w:tcPr>
          <w:p w:rsidR="006637A8" w:rsidRPr="006637A8" w:rsidRDefault="00A03740" w:rsidP="006637A8">
            <w:pPr>
              <w:rPr>
                <w:rFonts w:ascii="Arial" w:hAnsi="Arial" w:cs="Arial"/>
                <w:i/>
                <w:iCs/>
                <w:rtl/>
              </w:rPr>
            </w:pPr>
            <w:r>
              <w:rPr>
                <w:rFonts w:ascii="Arial" w:hAnsi="Arial" w:cs="Arial" w:hint="cs"/>
                <w:rtl/>
              </w:rPr>
              <w:t>מונופול</w:t>
            </w:r>
            <w:r w:rsidR="006637A8">
              <w:rPr>
                <w:rFonts w:ascii="Arial" w:hAnsi="Arial" w:cs="Arial" w:hint="cs"/>
                <w:rtl/>
              </w:rPr>
              <w:t xml:space="preserve"> </w:t>
            </w:r>
            <w:r w:rsidR="006637A8" w:rsidRPr="006637A8">
              <w:rPr>
                <w:rFonts w:ascii="Arial" w:hAnsi="Arial" w:cs="Arial"/>
                <w:i/>
                <w:iCs/>
                <w:rtl/>
              </w:rPr>
              <w:t>מודלים בתחרות בלתי משוכללת ושימושים בתורת המשחקים:</w:t>
            </w:r>
          </w:p>
          <w:p w:rsidR="006637A8" w:rsidRPr="006637A8" w:rsidRDefault="006637A8" w:rsidP="006637A8">
            <w:pPr>
              <w:spacing w:line="360" w:lineRule="auto"/>
              <w:rPr>
                <w:rFonts w:ascii="Arial" w:hAnsi="Arial" w:cs="Arial"/>
              </w:rPr>
            </w:pPr>
            <w:r w:rsidRPr="006637A8">
              <w:rPr>
                <w:rFonts w:ascii="Arial" w:hAnsi="Arial" w:cs="Arial"/>
                <w:rtl/>
              </w:rPr>
              <w:lastRenderedPageBreak/>
              <w:t>מונופול פשוט- חזרה, כוח מונופוליסטי – דיון.</w:t>
            </w:r>
          </w:p>
          <w:p w:rsidR="00DD686B" w:rsidRPr="002E026B" w:rsidRDefault="00A03740" w:rsidP="00DD686B">
            <w:pPr>
              <w:spacing w:line="360" w:lineRule="auto"/>
              <w:rPr>
                <w:rFonts w:ascii="Arial" w:hAnsi="Arial" w:cs="Arial"/>
              </w:rPr>
            </w:pPr>
            <w:r>
              <w:rPr>
                <w:rFonts w:ascii="Arial" w:hAnsi="Arial" w:cs="Arial" w:hint="cs"/>
                <w:rtl/>
              </w:rPr>
              <w:t>- כלכלת אפליית מחירים מסדר ראשון, שני ושלישי</w:t>
            </w:r>
          </w:p>
        </w:tc>
        <w:tc>
          <w:tcPr>
            <w:tcW w:w="1980" w:type="dxa"/>
          </w:tcPr>
          <w:p w:rsidR="00DD686B" w:rsidRPr="002E026B" w:rsidRDefault="006637A8" w:rsidP="006637A8">
            <w:pPr>
              <w:spacing w:line="360" w:lineRule="auto"/>
              <w:rPr>
                <w:rFonts w:ascii="Arial" w:hAnsi="Arial" w:cs="Arial"/>
              </w:rPr>
            </w:pPr>
            <w:r w:rsidRPr="006637A8">
              <w:rPr>
                <w:rFonts w:ascii="Arial" w:hAnsi="Arial" w:cs="Arial"/>
                <w:rtl/>
              </w:rPr>
              <w:lastRenderedPageBreak/>
              <w:t>ד"ר יוסי מעלם – תחרות לא משוכללת</w:t>
            </w:r>
          </w:p>
        </w:tc>
        <w:tc>
          <w:tcPr>
            <w:tcW w:w="1980" w:type="dxa"/>
          </w:tcPr>
          <w:p w:rsidR="00DD686B" w:rsidRPr="002E026B" w:rsidRDefault="00DD686B" w:rsidP="00DD686B">
            <w:pPr>
              <w:spacing w:line="360" w:lineRule="auto"/>
              <w:rPr>
                <w:rFonts w:ascii="Arial" w:hAnsi="Arial" w:cs="Arial"/>
              </w:rPr>
            </w:pPr>
          </w:p>
        </w:tc>
      </w:tr>
      <w:tr w:rsidR="00463C79" w:rsidRPr="002E026B">
        <w:tc>
          <w:tcPr>
            <w:tcW w:w="1349" w:type="dxa"/>
          </w:tcPr>
          <w:p w:rsidR="00463C79" w:rsidRPr="00463C79" w:rsidRDefault="00A03740" w:rsidP="00DD686B">
            <w:pPr>
              <w:spacing w:line="360" w:lineRule="auto"/>
              <w:rPr>
                <w:rFonts w:ascii="Arial" w:hAnsi="Arial" w:cs="Arial"/>
                <w:rtl/>
              </w:rPr>
            </w:pPr>
            <w:r>
              <w:rPr>
                <w:rFonts w:ascii="Arial" w:hAnsi="Arial" w:cs="Arial" w:hint="cs"/>
                <w:rtl/>
              </w:rPr>
              <w:lastRenderedPageBreak/>
              <w:t>5-6</w:t>
            </w:r>
          </w:p>
        </w:tc>
        <w:tc>
          <w:tcPr>
            <w:tcW w:w="2178" w:type="dxa"/>
          </w:tcPr>
          <w:p w:rsidR="00463C79" w:rsidRDefault="00A4669C" w:rsidP="003C1FE3">
            <w:pPr>
              <w:spacing w:line="360" w:lineRule="auto"/>
              <w:rPr>
                <w:rFonts w:ascii="Arial" w:hAnsi="Arial" w:cs="Arial"/>
                <w:rtl/>
              </w:rPr>
            </w:pPr>
            <w:r>
              <w:rPr>
                <w:rFonts w:ascii="Arial" w:hAnsi="Arial" w:cs="Arial" w:hint="cs"/>
                <w:rtl/>
              </w:rPr>
              <w:t>כלכלת אפליית מחירים- תאוריית שני התעריפים, עסקאות חבילה</w:t>
            </w:r>
          </w:p>
        </w:tc>
        <w:tc>
          <w:tcPr>
            <w:tcW w:w="1980" w:type="dxa"/>
          </w:tcPr>
          <w:p w:rsidR="000A066E" w:rsidRPr="000A066E" w:rsidRDefault="000A066E" w:rsidP="000A066E">
            <w:pPr>
              <w:spacing w:line="360" w:lineRule="auto"/>
              <w:rPr>
                <w:rFonts w:ascii="Arial" w:hAnsi="Arial" w:cs="Arial"/>
              </w:rPr>
            </w:pPr>
            <w:r w:rsidRPr="000A066E">
              <w:rPr>
                <w:rFonts w:ascii="Arial" w:hAnsi="Arial" w:cs="Arial"/>
              </w:rPr>
              <w:t>Phlips</w:t>
            </w:r>
          </w:p>
          <w:p w:rsidR="000A066E" w:rsidRPr="000A066E" w:rsidRDefault="000A066E" w:rsidP="000A066E">
            <w:pPr>
              <w:spacing w:line="360" w:lineRule="auto"/>
              <w:rPr>
                <w:rFonts w:ascii="Arial" w:hAnsi="Arial" w:cs="Arial"/>
                <w:rtl/>
              </w:rPr>
            </w:pPr>
            <w:r w:rsidRPr="000A066E">
              <w:rPr>
                <w:rFonts w:ascii="Arial" w:hAnsi="Arial" w:cs="Arial"/>
                <w:rtl/>
              </w:rPr>
              <w:t>עמודים נבחרים</w:t>
            </w:r>
          </w:p>
          <w:p w:rsidR="000A066E" w:rsidRPr="000A066E" w:rsidRDefault="000A066E" w:rsidP="000A066E">
            <w:pPr>
              <w:spacing w:line="360" w:lineRule="auto"/>
              <w:rPr>
                <w:rFonts w:ascii="Arial" w:hAnsi="Arial" w:cs="Arial"/>
              </w:rPr>
            </w:pPr>
            <w:r w:rsidRPr="000A066E">
              <w:rPr>
                <w:rFonts w:ascii="Arial" w:hAnsi="Arial" w:cs="Arial"/>
              </w:rPr>
              <w:t>Tirole</w:t>
            </w:r>
          </w:p>
          <w:p w:rsidR="00463C79" w:rsidRPr="002E026B" w:rsidRDefault="000A066E" w:rsidP="000A066E">
            <w:pPr>
              <w:spacing w:line="360" w:lineRule="auto"/>
              <w:rPr>
                <w:rFonts w:ascii="Arial" w:hAnsi="Arial" w:cs="Arial"/>
              </w:rPr>
            </w:pPr>
            <w:r w:rsidRPr="000A066E">
              <w:rPr>
                <w:rFonts w:ascii="Arial" w:hAnsi="Arial" w:cs="Arial"/>
                <w:rtl/>
              </w:rPr>
              <w:t>עמודים נבחרים</w:t>
            </w:r>
          </w:p>
        </w:tc>
        <w:tc>
          <w:tcPr>
            <w:tcW w:w="1980" w:type="dxa"/>
          </w:tcPr>
          <w:p w:rsidR="00463C79" w:rsidRPr="002E026B" w:rsidRDefault="00463C79" w:rsidP="00DD686B">
            <w:pPr>
              <w:spacing w:line="360" w:lineRule="auto"/>
              <w:rPr>
                <w:rFonts w:ascii="Arial" w:hAnsi="Arial" w:cs="Arial"/>
              </w:rPr>
            </w:pPr>
          </w:p>
        </w:tc>
      </w:tr>
      <w:tr w:rsidR="000A10B9" w:rsidRPr="002E026B">
        <w:tc>
          <w:tcPr>
            <w:tcW w:w="1349" w:type="dxa"/>
          </w:tcPr>
          <w:p w:rsidR="000A10B9" w:rsidRPr="002E026B" w:rsidRDefault="00B87174" w:rsidP="00DD686B">
            <w:pPr>
              <w:spacing w:line="360" w:lineRule="auto"/>
              <w:rPr>
                <w:rFonts w:ascii="Arial" w:hAnsi="Arial" w:cs="Arial"/>
                <w:rtl/>
              </w:rPr>
            </w:pPr>
            <w:r>
              <w:rPr>
                <w:rFonts w:ascii="Arial" w:hAnsi="Arial" w:cs="Arial" w:hint="cs"/>
                <w:rtl/>
              </w:rPr>
              <w:t>7-10</w:t>
            </w:r>
          </w:p>
        </w:tc>
        <w:tc>
          <w:tcPr>
            <w:tcW w:w="2178" w:type="dxa"/>
          </w:tcPr>
          <w:p w:rsidR="000A10B9" w:rsidRDefault="00B87174" w:rsidP="008F6CF5">
            <w:pPr>
              <w:spacing w:line="360" w:lineRule="auto"/>
              <w:rPr>
                <w:rFonts w:ascii="Arial" w:hAnsi="Arial" w:cs="Arial"/>
                <w:rtl/>
              </w:rPr>
            </w:pPr>
            <w:r>
              <w:rPr>
                <w:rFonts w:ascii="Arial" w:hAnsi="Arial" w:cs="Arial" w:hint="cs"/>
                <w:rtl/>
              </w:rPr>
              <w:t xml:space="preserve">מודלים בתחרות בלתי משוכללת ושימושים בתורת המשחקים: שווי משקל של נאש, המודל של קורנו, המודל של סטקלברג, המודל של ברטרנד, </w:t>
            </w:r>
          </w:p>
        </w:tc>
        <w:tc>
          <w:tcPr>
            <w:tcW w:w="1980" w:type="dxa"/>
          </w:tcPr>
          <w:p w:rsidR="000A10B9" w:rsidRPr="002E026B" w:rsidRDefault="000A10B9" w:rsidP="00DD686B">
            <w:pPr>
              <w:spacing w:line="360" w:lineRule="auto"/>
              <w:rPr>
                <w:rFonts w:ascii="Arial" w:hAnsi="Arial" w:cs="Arial"/>
              </w:rPr>
            </w:pPr>
          </w:p>
        </w:tc>
        <w:tc>
          <w:tcPr>
            <w:tcW w:w="1980" w:type="dxa"/>
          </w:tcPr>
          <w:p w:rsidR="000A10B9" w:rsidRPr="002E026B" w:rsidRDefault="000A10B9" w:rsidP="00DD686B">
            <w:pPr>
              <w:spacing w:line="360" w:lineRule="auto"/>
              <w:rPr>
                <w:rFonts w:ascii="Arial" w:hAnsi="Arial" w:cs="Arial"/>
              </w:rPr>
            </w:pPr>
          </w:p>
        </w:tc>
      </w:tr>
      <w:tr w:rsidR="00463C79" w:rsidRPr="002E026B">
        <w:tc>
          <w:tcPr>
            <w:tcW w:w="1349" w:type="dxa"/>
          </w:tcPr>
          <w:p w:rsidR="00463C79" w:rsidRDefault="00B87174" w:rsidP="00DD686B">
            <w:pPr>
              <w:spacing w:line="360" w:lineRule="auto"/>
              <w:rPr>
                <w:rFonts w:ascii="Arial" w:hAnsi="Arial" w:cs="Arial"/>
                <w:rtl/>
              </w:rPr>
            </w:pPr>
            <w:r>
              <w:rPr>
                <w:rFonts w:ascii="Arial" w:hAnsi="Arial" w:cs="Arial" w:hint="cs"/>
                <w:rtl/>
              </w:rPr>
              <w:t>11</w:t>
            </w:r>
          </w:p>
        </w:tc>
        <w:tc>
          <w:tcPr>
            <w:tcW w:w="2178" w:type="dxa"/>
          </w:tcPr>
          <w:p w:rsidR="00463C79" w:rsidRDefault="00B87174" w:rsidP="00DD686B">
            <w:pPr>
              <w:spacing w:line="360" w:lineRule="auto"/>
              <w:rPr>
                <w:rFonts w:ascii="Arial" w:hAnsi="Arial" w:cs="Arial"/>
                <w:rtl/>
              </w:rPr>
            </w:pPr>
            <w:r>
              <w:rPr>
                <w:rFonts w:ascii="Arial" w:hAnsi="Arial" w:cs="Arial" w:hint="cs"/>
                <w:rtl/>
              </w:rPr>
              <w:t>שמושים בשווק ותורת הביקוש</w:t>
            </w:r>
            <w:r w:rsidR="001D35E6">
              <w:rPr>
                <w:rFonts w:ascii="Arial" w:hAnsi="Arial" w:cs="Arial" w:hint="cs"/>
                <w:rtl/>
              </w:rPr>
              <w:t>:</w:t>
            </w:r>
          </w:p>
          <w:p w:rsidR="001D35E6" w:rsidRDefault="001D35E6" w:rsidP="001D35E6">
            <w:pPr>
              <w:spacing w:line="360" w:lineRule="auto"/>
              <w:rPr>
                <w:rFonts w:ascii="Arial" w:hAnsi="Arial" w:cs="Arial"/>
                <w:rtl/>
              </w:rPr>
            </w:pPr>
            <w:r>
              <w:rPr>
                <w:rFonts w:ascii="Arial" w:hAnsi="Arial" w:cs="Arial" w:hint="cs"/>
                <w:rtl/>
              </w:rPr>
              <w:t>תלות הדדית בביקושים בין צרכנים ובין תקופות</w:t>
            </w:r>
          </w:p>
        </w:tc>
        <w:tc>
          <w:tcPr>
            <w:tcW w:w="1980" w:type="dxa"/>
          </w:tcPr>
          <w:p w:rsidR="00463C79" w:rsidRPr="002E026B" w:rsidRDefault="00463C79" w:rsidP="00DD686B">
            <w:pPr>
              <w:spacing w:line="360" w:lineRule="auto"/>
              <w:rPr>
                <w:rFonts w:ascii="Arial" w:hAnsi="Arial" w:cs="Arial"/>
              </w:rPr>
            </w:pPr>
          </w:p>
        </w:tc>
        <w:tc>
          <w:tcPr>
            <w:tcW w:w="1980" w:type="dxa"/>
          </w:tcPr>
          <w:p w:rsidR="00463C79" w:rsidRPr="002E026B" w:rsidRDefault="00463C79" w:rsidP="00DD686B">
            <w:pPr>
              <w:spacing w:line="360" w:lineRule="auto"/>
              <w:rPr>
                <w:rFonts w:ascii="Arial" w:hAnsi="Arial" w:cs="Arial"/>
              </w:rPr>
            </w:pPr>
          </w:p>
        </w:tc>
      </w:tr>
      <w:tr w:rsidR="000A1B5C" w:rsidRPr="002E026B">
        <w:tc>
          <w:tcPr>
            <w:tcW w:w="1349" w:type="dxa"/>
          </w:tcPr>
          <w:p w:rsidR="000A1B5C" w:rsidRDefault="000A1B5C" w:rsidP="00DD686B">
            <w:pPr>
              <w:spacing w:line="360" w:lineRule="auto"/>
              <w:rPr>
                <w:rFonts w:ascii="Arial" w:hAnsi="Arial" w:cs="Arial"/>
                <w:rtl/>
              </w:rPr>
            </w:pPr>
            <w:r>
              <w:rPr>
                <w:rFonts w:ascii="Arial" w:hAnsi="Arial" w:cs="Arial" w:hint="cs"/>
                <w:rtl/>
              </w:rPr>
              <w:lastRenderedPageBreak/>
              <w:t>12</w:t>
            </w:r>
          </w:p>
        </w:tc>
        <w:tc>
          <w:tcPr>
            <w:tcW w:w="2178" w:type="dxa"/>
          </w:tcPr>
          <w:p w:rsidR="000A1B5C" w:rsidRDefault="000A1B5C" w:rsidP="000A1B5C">
            <w:pPr>
              <w:spacing w:line="360" w:lineRule="auto"/>
              <w:rPr>
                <w:rFonts w:ascii="Arial" w:hAnsi="Arial" w:cs="Arial"/>
                <w:rtl/>
              </w:rPr>
            </w:pPr>
            <w:r w:rsidRPr="000A1B5C">
              <w:rPr>
                <w:rFonts w:ascii="Arial" w:hAnsi="Arial" w:cs="Arial"/>
                <w:rtl/>
              </w:rPr>
              <w:t xml:space="preserve">השפעות חיצוניות בכלכלת תחבורה </w:t>
            </w:r>
          </w:p>
        </w:tc>
        <w:tc>
          <w:tcPr>
            <w:tcW w:w="1980" w:type="dxa"/>
          </w:tcPr>
          <w:p w:rsidR="000A1B5C" w:rsidRPr="002E026B" w:rsidRDefault="000A1B5C" w:rsidP="000A1B5C">
            <w:pPr>
              <w:spacing w:line="360" w:lineRule="auto"/>
              <w:rPr>
                <w:rFonts w:ascii="Arial" w:hAnsi="Arial" w:cs="Arial"/>
              </w:rPr>
            </w:pPr>
            <w:r w:rsidRPr="000A1B5C">
              <w:rPr>
                <w:rFonts w:ascii="Arial" w:hAnsi="Arial" w:cs="Arial"/>
              </w:rPr>
              <w:t>Tirole 140-145</w:t>
            </w:r>
          </w:p>
        </w:tc>
        <w:tc>
          <w:tcPr>
            <w:tcW w:w="1980" w:type="dxa"/>
          </w:tcPr>
          <w:p w:rsidR="000A1B5C" w:rsidRPr="002E026B" w:rsidRDefault="000A1B5C" w:rsidP="00DD686B">
            <w:pPr>
              <w:spacing w:line="360" w:lineRule="auto"/>
              <w:rPr>
                <w:rFonts w:ascii="Arial" w:hAnsi="Arial" w:cs="Arial"/>
              </w:rPr>
            </w:pPr>
          </w:p>
        </w:tc>
      </w:tr>
      <w:tr w:rsidR="0006226C" w:rsidRPr="002E026B">
        <w:tc>
          <w:tcPr>
            <w:tcW w:w="1349" w:type="dxa"/>
          </w:tcPr>
          <w:p w:rsidR="0006226C" w:rsidRDefault="00B87174" w:rsidP="000A1B5C">
            <w:pPr>
              <w:spacing w:line="360" w:lineRule="auto"/>
              <w:rPr>
                <w:rFonts w:ascii="Arial" w:hAnsi="Arial" w:cs="Arial"/>
                <w:rtl/>
              </w:rPr>
            </w:pPr>
            <w:r>
              <w:rPr>
                <w:rFonts w:ascii="Arial" w:hAnsi="Arial" w:cs="Arial" w:hint="cs"/>
                <w:rtl/>
              </w:rPr>
              <w:t>1</w:t>
            </w:r>
            <w:r w:rsidR="000A1B5C">
              <w:rPr>
                <w:rFonts w:ascii="Arial" w:hAnsi="Arial" w:cs="Arial" w:hint="cs"/>
                <w:rtl/>
              </w:rPr>
              <w:t>3</w:t>
            </w:r>
          </w:p>
        </w:tc>
        <w:tc>
          <w:tcPr>
            <w:tcW w:w="2178" w:type="dxa"/>
          </w:tcPr>
          <w:p w:rsidR="0006226C" w:rsidRDefault="00E72D0E" w:rsidP="008E6116">
            <w:pPr>
              <w:spacing w:line="360" w:lineRule="auto"/>
              <w:ind w:firstLine="360"/>
              <w:rPr>
                <w:rFonts w:ascii="Arial" w:hAnsi="Arial" w:cs="Arial"/>
                <w:rtl/>
              </w:rPr>
            </w:pPr>
            <w:r w:rsidRPr="00E72D0E">
              <w:rPr>
                <w:rFonts w:ascii="Arial" w:hAnsi="Arial" w:cs="Arial"/>
                <w:rtl/>
              </w:rPr>
              <w:t>עוני וחלוקת הכנסות : עקומת לורנץ ומדד ג'יני למדידת אי השוויון בחלוקת ההכנסות  בישראל על פני זמן ובהשוואה בין לאומית.</w:t>
            </w:r>
          </w:p>
        </w:tc>
        <w:tc>
          <w:tcPr>
            <w:tcW w:w="1980" w:type="dxa"/>
          </w:tcPr>
          <w:p w:rsidR="0006226C" w:rsidRPr="002E026B" w:rsidRDefault="0006226C" w:rsidP="00DD686B">
            <w:pPr>
              <w:spacing w:line="360" w:lineRule="auto"/>
              <w:rPr>
                <w:rFonts w:ascii="Arial" w:hAnsi="Arial" w:cs="Arial"/>
              </w:rPr>
            </w:pPr>
          </w:p>
        </w:tc>
        <w:tc>
          <w:tcPr>
            <w:tcW w:w="1980" w:type="dxa"/>
          </w:tcPr>
          <w:p w:rsidR="0006226C" w:rsidRPr="002E026B" w:rsidRDefault="0006226C" w:rsidP="00DD686B">
            <w:pPr>
              <w:spacing w:line="360" w:lineRule="auto"/>
              <w:rPr>
                <w:rFonts w:ascii="Arial" w:hAnsi="Arial" w:cs="Arial"/>
              </w:rPr>
            </w:pPr>
          </w:p>
        </w:tc>
      </w:tr>
    </w:tbl>
    <w:p w:rsidR="00DD686B" w:rsidRDefault="00DD686B" w:rsidP="00DD686B">
      <w:pPr>
        <w:ind w:left="26"/>
        <w:rPr>
          <w:rFonts w:ascii="Arial" w:hAnsi="Arial" w:cs="Arial"/>
        </w:rPr>
      </w:pPr>
    </w:p>
    <w:p w:rsidR="00E72D0E" w:rsidRDefault="00E72D0E" w:rsidP="00DD686B">
      <w:pPr>
        <w:ind w:left="26"/>
        <w:rPr>
          <w:rFonts w:ascii="Arial" w:hAnsi="Arial" w:cs="Arial"/>
          <w:b/>
          <w:bCs/>
          <w:sz w:val="26"/>
          <w:szCs w:val="26"/>
          <w:rtl/>
        </w:rPr>
      </w:pPr>
    </w:p>
    <w:p w:rsidR="00E72D0E" w:rsidRDefault="00E72D0E" w:rsidP="00DD686B">
      <w:pPr>
        <w:ind w:left="26"/>
        <w:rPr>
          <w:rFonts w:ascii="Arial" w:hAnsi="Arial" w:cs="Arial"/>
          <w:b/>
          <w:bCs/>
          <w:sz w:val="26"/>
          <w:szCs w:val="26"/>
          <w:rtl/>
        </w:rPr>
      </w:pPr>
    </w:p>
    <w:p w:rsidR="0078737B" w:rsidRPr="0078737B" w:rsidRDefault="00DD686B" w:rsidP="0078737B">
      <w:pPr>
        <w:ind w:left="26"/>
        <w:rPr>
          <w:rFonts w:ascii="Arial" w:hAnsi="Arial" w:cs="Arial"/>
          <w:b/>
          <w:bCs/>
          <w:rtl/>
        </w:rPr>
      </w:pPr>
      <w:r>
        <w:rPr>
          <w:rFonts w:ascii="Arial" w:hAnsi="Arial" w:cs="Arial"/>
          <w:b/>
          <w:bCs/>
          <w:sz w:val="26"/>
          <w:szCs w:val="26"/>
          <w:rtl/>
        </w:rPr>
        <w:t xml:space="preserve">ג. </w:t>
      </w:r>
      <w:r w:rsidRPr="00347951">
        <w:rPr>
          <w:rFonts w:ascii="Arial" w:hAnsi="Arial" w:cs="Arial"/>
          <w:b/>
          <w:bCs/>
          <w:color w:val="0000FF"/>
          <w:sz w:val="26"/>
          <w:szCs w:val="26"/>
          <w:rtl/>
        </w:rPr>
        <w:t>חובות הקורס</w:t>
      </w:r>
      <w:r>
        <w:rPr>
          <w:rFonts w:ascii="Arial" w:hAnsi="Arial" w:cs="Arial"/>
          <w:b/>
          <w:bCs/>
          <w:sz w:val="26"/>
          <w:szCs w:val="26"/>
          <w:rtl/>
        </w:rPr>
        <w:t>:</w:t>
      </w:r>
      <w:r w:rsidR="0078737B">
        <w:rPr>
          <w:rFonts w:ascii="Arial" w:hAnsi="Arial" w:cs="Arial" w:hint="cs"/>
          <w:b/>
          <w:bCs/>
          <w:rtl/>
        </w:rPr>
        <w:t xml:space="preserve"> </w:t>
      </w:r>
    </w:p>
    <w:p w:rsidR="0078737B" w:rsidRPr="0078737B" w:rsidRDefault="0078737B" w:rsidP="0078737B">
      <w:pPr>
        <w:ind w:left="26"/>
        <w:rPr>
          <w:rFonts w:ascii="Arial" w:hAnsi="Arial" w:cs="David"/>
        </w:rPr>
      </w:pPr>
      <w:r w:rsidRPr="0078737B">
        <w:rPr>
          <w:rFonts w:ascii="Arial" w:hAnsi="Arial" w:cs="David"/>
          <w:rtl/>
        </w:rPr>
        <w:t>דרישות קדם: השלמות תיאוריות מיקרו כלכליות (55-904), תיאוריות ויישומים מיקרו (74-957), מתמטיקה ג' (74-935).</w:t>
      </w:r>
    </w:p>
    <w:p w:rsidR="00DD686B" w:rsidRPr="0078737B" w:rsidRDefault="00DD686B" w:rsidP="00DD686B">
      <w:pPr>
        <w:ind w:left="26"/>
        <w:rPr>
          <w:rFonts w:ascii="Arial" w:hAnsi="Arial" w:cs="David"/>
          <w:rtl/>
        </w:rPr>
      </w:pPr>
    </w:p>
    <w:p w:rsidR="00CB0752" w:rsidRDefault="00CB0752" w:rsidP="00CB0752">
      <w:pPr>
        <w:spacing w:line="360" w:lineRule="auto"/>
        <w:ind w:left="26"/>
        <w:rPr>
          <w:rFonts w:ascii="Arial" w:hAnsi="Arial" w:cs="Arial"/>
          <w:b/>
          <w:bCs/>
          <w:rtl/>
        </w:rPr>
      </w:pPr>
    </w:p>
    <w:p w:rsidR="00CC7119" w:rsidRDefault="00DD686B" w:rsidP="00CC7119">
      <w:pPr>
        <w:jc w:val="both"/>
        <w:rPr>
          <w:rFonts w:cs="David Transparent"/>
          <w:szCs w:val="22"/>
          <w:rtl/>
        </w:rPr>
      </w:pPr>
      <w:r>
        <w:rPr>
          <w:rFonts w:ascii="Arial" w:hAnsi="Arial" w:cs="Arial"/>
          <w:b/>
          <w:bCs/>
          <w:rtl/>
        </w:rPr>
        <w:t>חובות / דרישות / מטלות:</w:t>
      </w:r>
      <w:r w:rsidR="00CC7119" w:rsidRPr="00CC7119">
        <w:rPr>
          <w:rFonts w:cs="David Transparent"/>
          <w:szCs w:val="22"/>
          <w:rtl/>
        </w:rPr>
        <w:t xml:space="preserve"> </w:t>
      </w:r>
      <w:r w:rsidR="00CC7119">
        <w:rPr>
          <w:rFonts w:cs="David Transparent"/>
          <w:szCs w:val="22"/>
          <w:rtl/>
        </w:rPr>
        <w:t>במשך הסמסטר יינתנו תרגילים. התרגילים יפתרו בכתה. באופן כללי אין חובת הגשה, אך יתכנו מספר פעמים שתידרשו להגיש את התרגילים. מומלץ מאוד לפתור את התרגילים באופן עצמאי כדי להבטיח שהסטודנט מבין את החומר הנלמד. ניסיון העבר מלמד על חשיבות התרגול להצלחה בקורס. ללא תרגול יקשה על הסטודנט להצליח במבחן הסיום.</w:t>
      </w:r>
    </w:p>
    <w:p w:rsidR="00CC7119" w:rsidRDefault="00CC7119" w:rsidP="00CC7119">
      <w:pPr>
        <w:jc w:val="both"/>
        <w:rPr>
          <w:rFonts w:cs="David Transparent"/>
          <w:szCs w:val="22"/>
          <w:rtl/>
        </w:rPr>
      </w:pPr>
    </w:p>
    <w:p w:rsidR="00DD686B" w:rsidRDefault="00DD686B" w:rsidP="00CB0752">
      <w:pPr>
        <w:spacing w:line="360" w:lineRule="auto"/>
        <w:ind w:left="226" w:firstLine="26"/>
        <w:rPr>
          <w:rFonts w:ascii="Arial" w:hAnsi="Arial" w:cs="Arial"/>
          <w:b/>
          <w:bCs/>
        </w:rPr>
      </w:pPr>
    </w:p>
    <w:p w:rsidR="00DD686B" w:rsidRDefault="00DD686B" w:rsidP="00CB0752">
      <w:pPr>
        <w:spacing w:line="360" w:lineRule="auto"/>
        <w:ind w:left="226" w:firstLine="26"/>
        <w:rPr>
          <w:rFonts w:ascii="Arial" w:hAnsi="Arial" w:cs="Arial"/>
          <w:rtl/>
        </w:rPr>
      </w:pPr>
      <w:r>
        <w:rPr>
          <w:rFonts w:ascii="Arial" w:hAnsi="Arial" w:cs="Arial"/>
          <w:b/>
          <w:bCs/>
          <w:rtl/>
        </w:rPr>
        <w:t xml:space="preserve"> </w:t>
      </w:r>
      <w:r w:rsidRPr="00E75758">
        <w:rPr>
          <w:rFonts w:ascii="Arial" w:hAnsi="Arial" w:cs="Arial"/>
          <w:b/>
          <w:bCs/>
          <w:rtl/>
        </w:rPr>
        <w:t>מרכיבי הציון הסופי</w:t>
      </w:r>
      <w:r>
        <w:rPr>
          <w:rFonts w:ascii="Arial" w:hAnsi="Arial" w:cs="Arial"/>
          <w:b/>
          <w:bCs/>
          <w:rtl/>
        </w:rPr>
        <w:t xml:space="preserve"> (ציון מספרי / ציון עובר)</w:t>
      </w:r>
      <w:r>
        <w:rPr>
          <w:rFonts w:ascii="Arial" w:hAnsi="Arial" w:cs="Arial"/>
          <w:rtl/>
        </w:rPr>
        <w:t>:</w:t>
      </w:r>
    </w:p>
    <w:p w:rsidR="0078737B" w:rsidRPr="0078737B" w:rsidRDefault="0078737B" w:rsidP="0078737B">
      <w:pPr>
        <w:spacing w:line="360" w:lineRule="auto"/>
        <w:ind w:left="226" w:firstLine="26"/>
        <w:rPr>
          <w:rFonts w:ascii="Arial" w:hAnsi="Arial" w:cs="David"/>
          <w:rtl/>
        </w:rPr>
      </w:pPr>
      <w:r w:rsidRPr="0078737B">
        <w:rPr>
          <w:rFonts w:ascii="Arial" w:hAnsi="Arial" w:cs="David"/>
          <w:rtl/>
        </w:rPr>
        <w:t>תרגילים יינתנו במהלך הקורס על פי קצב ההתקדמות בחומר, לקראת הבחינה הסופית יישלחו בחינות לדוגמא שייפתרו במהלך התרגול ושיעור החזרה לקראת הבחינה מרכיבי הציון הסופי (ציון מספרי / ציון עובר): 100% בחינה.</w:t>
      </w:r>
    </w:p>
    <w:p w:rsidR="0078737B" w:rsidRPr="0078737B" w:rsidRDefault="0078737B" w:rsidP="0078737B">
      <w:pPr>
        <w:tabs>
          <w:tab w:val="left" w:pos="2246"/>
        </w:tabs>
        <w:spacing w:line="360" w:lineRule="auto"/>
        <w:ind w:left="226" w:firstLine="26"/>
        <w:rPr>
          <w:rFonts w:ascii="Arial" w:hAnsi="Arial" w:cs="David"/>
          <w:rtl/>
        </w:rPr>
      </w:pPr>
      <w:r w:rsidRPr="0078737B">
        <w:rPr>
          <w:rFonts w:ascii="Arial" w:hAnsi="Arial" w:cs="David"/>
          <w:rtl/>
        </w:rPr>
        <w:tab/>
      </w:r>
    </w:p>
    <w:p w:rsidR="00CB0752" w:rsidRDefault="00CB0752" w:rsidP="00DD686B">
      <w:pPr>
        <w:spacing w:line="360" w:lineRule="auto"/>
        <w:ind w:left="26"/>
        <w:rPr>
          <w:rFonts w:ascii="Arial" w:hAnsi="Arial" w:cs="Arial"/>
          <w:b/>
          <w:bCs/>
          <w:sz w:val="26"/>
          <w:szCs w:val="26"/>
          <w:rtl/>
        </w:rPr>
      </w:pPr>
    </w:p>
    <w:p w:rsidR="00DD686B" w:rsidRDefault="00DD686B" w:rsidP="00CC7119">
      <w:pPr>
        <w:spacing w:line="360" w:lineRule="auto"/>
        <w:ind w:left="26"/>
        <w:rPr>
          <w:rFonts w:ascii="Arial" w:hAnsi="Arial" w:cs="Arial"/>
        </w:rPr>
      </w:pPr>
      <w:r>
        <w:rPr>
          <w:rFonts w:ascii="Arial" w:hAnsi="Arial" w:cs="Arial"/>
          <w:b/>
          <w:bCs/>
          <w:sz w:val="26"/>
          <w:szCs w:val="26"/>
          <w:rtl/>
        </w:rPr>
        <w:t xml:space="preserve">ד. </w:t>
      </w:r>
      <w:r w:rsidRPr="00347951">
        <w:rPr>
          <w:rFonts w:ascii="Arial" w:hAnsi="Arial" w:cs="Arial"/>
          <w:b/>
          <w:bCs/>
          <w:color w:val="0000FF"/>
          <w:sz w:val="26"/>
          <w:szCs w:val="26"/>
          <w:rtl/>
        </w:rPr>
        <w:t>ביבליוגרפיה:</w:t>
      </w:r>
      <w:r w:rsidRPr="002E026B">
        <w:rPr>
          <w:rFonts w:ascii="Arial" w:hAnsi="Arial" w:cs="Arial"/>
          <w:rtl/>
        </w:rPr>
        <w:t xml:space="preserve"> </w:t>
      </w:r>
    </w:p>
    <w:p w:rsidR="00DD686B" w:rsidRDefault="00DD686B" w:rsidP="00DD686B">
      <w:pPr>
        <w:rPr>
          <w:rFonts w:ascii="Arial" w:hAnsi="Arial" w:cs="Arial"/>
          <w:b/>
          <w:bCs/>
          <w:rtl/>
        </w:rPr>
      </w:pPr>
      <w:r>
        <w:rPr>
          <w:rFonts w:ascii="Arial" w:hAnsi="Arial" w:cs="Arial"/>
          <w:b/>
          <w:bCs/>
          <w:rtl/>
        </w:rPr>
        <w:t xml:space="preserve">     </w:t>
      </w:r>
    </w:p>
    <w:p w:rsidR="00CC7119" w:rsidRDefault="00DD686B" w:rsidP="00CC7119">
      <w:pPr>
        <w:jc w:val="both"/>
        <w:rPr>
          <w:rFonts w:cs="David Transparent"/>
          <w:szCs w:val="22"/>
          <w:rtl/>
        </w:rPr>
      </w:pPr>
      <w:r>
        <w:rPr>
          <w:rFonts w:ascii="Arial" w:hAnsi="Arial" w:cs="Arial"/>
          <w:b/>
          <w:bCs/>
          <w:rtl/>
        </w:rPr>
        <w:t xml:space="preserve">   </w:t>
      </w:r>
      <w:r w:rsidR="00CC7119">
        <w:rPr>
          <w:rFonts w:cs="David Transparent"/>
          <w:szCs w:val="22"/>
          <w:rtl/>
        </w:rPr>
        <w:t>חומר החובה כולל את כל החומר שיועבר במהלך הקורס. אין ספר חובה אחד שעל הסטודנט</w:t>
      </w:r>
      <w:r w:rsidR="00CC7119">
        <w:rPr>
          <w:rFonts w:hAnsi="Courier New" w:cs="David Transparent"/>
          <w:szCs w:val="22"/>
        </w:rPr>
        <w:t xml:space="preserve"> </w:t>
      </w:r>
      <w:r w:rsidR="00CC7119">
        <w:rPr>
          <w:rFonts w:cs="David Transparent"/>
          <w:szCs w:val="22"/>
          <w:rtl/>
        </w:rPr>
        <w:t>לקרוא. החומר מופיע בדרגות קושי שונות במספר ספרים. בהתאם לבחירת כל תלמיד ותלמיד</w:t>
      </w:r>
      <w:r w:rsidR="00CC7119">
        <w:rPr>
          <w:rFonts w:hAnsi="Courier New" w:cs="David Transparent"/>
          <w:szCs w:val="22"/>
        </w:rPr>
        <w:t xml:space="preserve"> </w:t>
      </w:r>
    </w:p>
    <w:p w:rsidR="00CC7119" w:rsidRDefault="00CC7119" w:rsidP="00CC7119">
      <w:pPr>
        <w:jc w:val="both"/>
        <w:rPr>
          <w:rFonts w:cs="David Transparent"/>
          <w:szCs w:val="22"/>
          <w:rtl/>
        </w:rPr>
      </w:pPr>
      <w:r>
        <w:rPr>
          <w:rFonts w:cs="David Transparent"/>
          <w:szCs w:val="22"/>
          <w:rtl/>
        </w:rPr>
        <w:t>מומלץ לעיין באחד או יותר מהספרים הבאים:</w:t>
      </w:r>
    </w:p>
    <w:p w:rsidR="00B93133" w:rsidRPr="00B93133" w:rsidRDefault="00B93133" w:rsidP="00B93133">
      <w:pPr>
        <w:pStyle w:val="ab"/>
        <w:numPr>
          <w:ilvl w:val="0"/>
          <w:numId w:val="1"/>
        </w:numPr>
        <w:bidi w:val="0"/>
        <w:jc w:val="both"/>
        <w:rPr>
          <w:rFonts w:cs="David Transparent"/>
          <w:szCs w:val="22"/>
        </w:rPr>
      </w:pPr>
      <w:r w:rsidRPr="00B93133">
        <w:rPr>
          <w:rFonts w:cs="David Transparent"/>
          <w:szCs w:val="22"/>
        </w:rPr>
        <w:t>Jean Tirole, The Theory of Industrial Organization, The MIT Press, 1988</w:t>
      </w:r>
    </w:p>
    <w:p w:rsidR="00B93133" w:rsidRDefault="00B93133" w:rsidP="00B93133">
      <w:pPr>
        <w:pStyle w:val="ab"/>
        <w:numPr>
          <w:ilvl w:val="0"/>
          <w:numId w:val="1"/>
        </w:numPr>
        <w:bidi w:val="0"/>
        <w:jc w:val="both"/>
        <w:rPr>
          <w:rFonts w:cs="David Transparent"/>
          <w:szCs w:val="22"/>
        </w:rPr>
      </w:pPr>
      <w:r>
        <w:rPr>
          <w:rFonts w:cs="David Transparent"/>
          <w:szCs w:val="22"/>
        </w:rPr>
        <w:t xml:space="preserve">Louis Philps, Economics of Price </w:t>
      </w:r>
      <w:r w:rsidR="006D20F1">
        <w:rPr>
          <w:rFonts w:cs="David Transparent"/>
          <w:szCs w:val="22"/>
        </w:rPr>
        <w:t>Discrimination, Cambridge Univ. Press, 1983.</w:t>
      </w:r>
    </w:p>
    <w:p w:rsidR="006D20F1" w:rsidRPr="00B93133" w:rsidRDefault="006D20F1" w:rsidP="006D20F1">
      <w:pPr>
        <w:pStyle w:val="ab"/>
        <w:numPr>
          <w:ilvl w:val="0"/>
          <w:numId w:val="1"/>
        </w:numPr>
        <w:bidi w:val="0"/>
        <w:jc w:val="both"/>
        <w:rPr>
          <w:rFonts w:cs="David Transparent"/>
          <w:szCs w:val="22"/>
        </w:rPr>
      </w:pPr>
      <w:r>
        <w:rPr>
          <w:rFonts w:cs="David Transparent"/>
          <w:szCs w:val="22"/>
        </w:rPr>
        <w:t>Paul Krugman and Maurine Obstfeld, International Economics: Theory and Policy, 1991.</w:t>
      </w:r>
    </w:p>
    <w:p w:rsidR="001D2524" w:rsidRDefault="00CC7119" w:rsidP="001D2524">
      <w:pPr>
        <w:numPr>
          <w:ilvl w:val="0"/>
          <w:numId w:val="3"/>
        </w:numPr>
        <w:rPr>
          <w:rFonts w:cs="David Transparent"/>
          <w:szCs w:val="22"/>
        </w:rPr>
      </w:pPr>
      <w:r w:rsidRPr="001D2524">
        <w:rPr>
          <w:rFonts w:cs="David Transparent"/>
          <w:szCs w:val="22"/>
          <w:rtl/>
        </w:rPr>
        <w:t xml:space="preserve"> </w:t>
      </w:r>
      <w:r w:rsidR="001D2524" w:rsidRPr="001D2524">
        <w:rPr>
          <w:rFonts w:cs="David Transparent"/>
          <w:szCs w:val="22"/>
          <w:rtl/>
        </w:rPr>
        <w:t>ד"ר יוסי מעלם, "תורת המחירים תורת הפירמה, הוצאת אקדמון,  ירושלים, פרק 4.</w:t>
      </w:r>
    </w:p>
    <w:p w:rsidR="00CC7119" w:rsidRPr="001D2524" w:rsidRDefault="001D2524" w:rsidP="001D2524">
      <w:pPr>
        <w:numPr>
          <w:ilvl w:val="0"/>
          <w:numId w:val="3"/>
        </w:numPr>
        <w:rPr>
          <w:rFonts w:hAnsi="Courier New" w:cs="David Transparent"/>
          <w:szCs w:val="22"/>
        </w:rPr>
      </w:pPr>
      <w:r w:rsidRPr="001D2524">
        <w:rPr>
          <w:rFonts w:cs="David Transparent" w:hint="cs"/>
          <w:szCs w:val="22"/>
          <w:rtl/>
        </w:rPr>
        <w:lastRenderedPageBreak/>
        <w:t xml:space="preserve"> </w:t>
      </w:r>
      <w:r w:rsidRPr="001D2524">
        <w:rPr>
          <w:rFonts w:cs="David Transparent"/>
          <w:szCs w:val="22"/>
          <w:rtl/>
        </w:rPr>
        <w:t>ד"ר יוסי מעלם, "תורת המחירים תחרות לא משוכללת, הוצאת אקדמון, ירושלים, פרקים 6,8,9</w:t>
      </w:r>
      <w:r w:rsidR="00CC7119" w:rsidRPr="001D2524">
        <w:rPr>
          <w:rFonts w:cs="David Transparent"/>
          <w:szCs w:val="22"/>
          <w:rtl/>
        </w:rPr>
        <w:t>.</w:t>
      </w:r>
    </w:p>
    <w:p w:rsidR="00E23D7D" w:rsidRPr="001D2524" w:rsidRDefault="00E23D7D" w:rsidP="001D2524">
      <w:pPr>
        <w:rPr>
          <w:rFonts w:cs="David Transparent"/>
          <w:szCs w:val="22"/>
          <w:rtl/>
        </w:rPr>
      </w:pPr>
    </w:p>
    <w:p w:rsidR="008A436E" w:rsidRDefault="00DD686B" w:rsidP="00CC7119">
      <w:pPr>
        <w:spacing w:line="360" w:lineRule="auto"/>
        <w:ind w:left="226" w:firstLine="26"/>
      </w:pPr>
      <w:r w:rsidRPr="002E026B">
        <w:rPr>
          <w:rFonts w:ascii="Arial" w:hAnsi="Arial" w:cs="Arial"/>
          <w:rtl/>
        </w:rPr>
        <w:t xml:space="preserve"> </w:t>
      </w:r>
    </w:p>
    <w:sectPr w:rsidR="008A436E" w:rsidSect="00DD686B">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D6C" w:rsidRDefault="00B05D6C">
      <w:r>
        <w:separator/>
      </w:r>
    </w:p>
  </w:endnote>
  <w:endnote w:type="continuationSeparator" w:id="0">
    <w:p w:rsidR="00B05D6C" w:rsidRDefault="00B0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David Transparent">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A5C" w:rsidRDefault="00F45D2F" w:rsidP="00DD686B">
    <w:pPr>
      <w:pStyle w:val="a6"/>
      <w:jc w:val="right"/>
    </w:pPr>
    <w:r>
      <w:rPr>
        <w:rStyle w:val="a8"/>
      </w:rPr>
      <w:fldChar w:fldCharType="begin"/>
    </w:r>
    <w:r w:rsidR="00EB2A5C">
      <w:rPr>
        <w:rStyle w:val="a8"/>
      </w:rPr>
      <w:instrText xml:space="preserve"> PAGE </w:instrText>
    </w:r>
    <w:r>
      <w:rPr>
        <w:rStyle w:val="a8"/>
      </w:rPr>
      <w:fldChar w:fldCharType="separate"/>
    </w:r>
    <w:r w:rsidR="006522A4">
      <w:rPr>
        <w:rStyle w:val="a8"/>
        <w:noProof/>
        <w:rtl/>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D6C" w:rsidRDefault="00B05D6C">
      <w:r>
        <w:separator/>
      </w:r>
    </w:p>
  </w:footnote>
  <w:footnote w:type="continuationSeparator" w:id="0">
    <w:p w:rsidR="00B05D6C" w:rsidRDefault="00B05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A5C" w:rsidRDefault="00EB2A5C" w:rsidP="00DD686B">
    <w:pPr>
      <w:pStyle w:val="a4"/>
      <w:jc w:val="center"/>
      <w:rPr>
        <w:color w:val="333333"/>
        <w:rtl/>
      </w:rPr>
    </w:pPr>
  </w:p>
  <w:p w:rsidR="00EB2A5C" w:rsidRPr="006F3984" w:rsidRDefault="00EB2A5C" w:rsidP="00DD686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B3BD3"/>
    <w:multiLevelType w:val="hybridMultilevel"/>
    <w:tmpl w:val="E87224F8"/>
    <w:lvl w:ilvl="0" w:tplc="0409000F">
      <w:start w:val="1"/>
      <w:numFmt w:val="decimal"/>
      <w:lvlText w:val="%1."/>
      <w:lvlJc w:val="left"/>
      <w:pPr>
        <w:ind w:left="379" w:hanging="360"/>
      </w:pPr>
    </w:lvl>
    <w:lvl w:ilvl="1" w:tplc="0409000F">
      <w:start w:val="1"/>
      <w:numFmt w:val="decimal"/>
      <w:lvlText w:val="%2."/>
      <w:lvlJc w:val="left"/>
      <w:pPr>
        <w:ind w:left="1099" w:hanging="360"/>
      </w:pPr>
      <w:rPr>
        <w:rFonts w:hint="default"/>
      </w:r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 w15:restartNumberingAfterBreak="0">
    <w:nsid w:val="6B491FB5"/>
    <w:multiLevelType w:val="hybridMultilevel"/>
    <w:tmpl w:val="DC0E86C8"/>
    <w:lvl w:ilvl="0" w:tplc="0409000F">
      <w:start w:val="1"/>
      <w:numFmt w:val="decimal"/>
      <w:lvlText w:val="%1."/>
      <w:lvlJc w:val="left"/>
      <w:pPr>
        <w:tabs>
          <w:tab w:val="num" w:pos="720"/>
        </w:tabs>
        <w:ind w:left="720" w:right="720" w:hanging="360"/>
      </w:pPr>
      <w:rPr>
        <w:rFonts w:cs="Times New Roman" w:hint="default"/>
      </w:rPr>
    </w:lvl>
    <w:lvl w:ilvl="1" w:tplc="04090019">
      <w:start w:val="1"/>
      <w:numFmt w:val="lowerLetter"/>
      <w:lvlText w:val="%2."/>
      <w:lvlJc w:val="left"/>
      <w:pPr>
        <w:tabs>
          <w:tab w:val="num" w:pos="1440"/>
        </w:tabs>
        <w:ind w:left="1440" w:right="1440" w:hanging="360"/>
      </w:pPr>
      <w:rPr>
        <w:rFonts w:cs="Times New Roman"/>
      </w:rPr>
    </w:lvl>
    <w:lvl w:ilvl="2" w:tplc="0409001B">
      <w:start w:val="1"/>
      <w:numFmt w:val="lowerRoman"/>
      <w:lvlText w:val="%3."/>
      <w:lvlJc w:val="right"/>
      <w:pPr>
        <w:tabs>
          <w:tab w:val="num" w:pos="2160"/>
        </w:tabs>
        <w:ind w:left="2160" w:right="2160" w:hanging="180"/>
      </w:pPr>
      <w:rPr>
        <w:rFonts w:cs="Times New Roman"/>
      </w:rPr>
    </w:lvl>
    <w:lvl w:ilvl="3" w:tplc="0409000F">
      <w:start w:val="1"/>
      <w:numFmt w:val="decimal"/>
      <w:lvlText w:val="%4."/>
      <w:lvlJc w:val="left"/>
      <w:pPr>
        <w:tabs>
          <w:tab w:val="num" w:pos="2880"/>
        </w:tabs>
        <w:ind w:left="2880" w:right="2880" w:hanging="360"/>
      </w:pPr>
      <w:rPr>
        <w:rFonts w:cs="Times New Roman"/>
      </w:rPr>
    </w:lvl>
    <w:lvl w:ilvl="4" w:tplc="04090019">
      <w:start w:val="1"/>
      <w:numFmt w:val="lowerLetter"/>
      <w:lvlText w:val="%5."/>
      <w:lvlJc w:val="left"/>
      <w:pPr>
        <w:tabs>
          <w:tab w:val="num" w:pos="3600"/>
        </w:tabs>
        <w:ind w:left="3600" w:right="3600" w:hanging="360"/>
      </w:pPr>
      <w:rPr>
        <w:rFonts w:cs="Times New Roman"/>
      </w:rPr>
    </w:lvl>
    <w:lvl w:ilvl="5" w:tplc="0409001B">
      <w:start w:val="1"/>
      <w:numFmt w:val="lowerRoman"/>
      <w:lvlText w:val="%6."/>
      <w:lvlJc w:val="right"/>
      <w:pPr>
        <w:tabs>
          <w:tab w:val="num" w:pos="4320"/>
        </w:tabs>
        <w:ind w:left="4320" w:right="4320" w:hanging="180"/>
      </w:pPr>
      <w:rPr>
        <w:rFonts w:cs="Times New Roman"/>
      </w:rPr>
    </w:lvl>
    <w:lvl w:ilvl="6" w:tplc="0409000F">
      <w:start w:val="1"/>
      <w:numFmt w:val="decimal"/>
      <w:lvlText w:val="%7."/>
      <w:lvlJc w:val="left"/>
      <w:pPr>
        <w:tabs>
          <w:tab w:val="num" w:pos="5040"/>
        </w:tabs>
        <w:ind w:left="5040" w:right="5040" w:hanging="360"/>
      </w:pPr>
      <w:rPr>
        <w:rFonts w:cs="Times New Roman"/>
      </w:rPr>
    </w:lvl>
    <w:lvl w:ilvl="7" w:tplc="04090019">
      <w:start w:val="1"/>
      <w:numFmt w:val="lowerLetter"/>
      <w:lvlText w:val="%8."/>
      <w:lvlJc w:val="left"/>
      <w:pPr>
        <w:tabs>
          <w:tab w:val="num" w:pos="5760"/>
        </w:tabs>
        <w:ind w:left="5760" w:right="5760" w:hanging="360"/>
      </w:pPr>
      <w:rPr>
        <w:rFonts w:cs="Times New Roman"/>
      </w:rPr>
    </w:lvl>
    <w:lvl w:ilvl="8" w:tplc="0409001B">
      <w:start w:val="1"/>
      <w:numFmt w:val="lowerRoman"/>
      <w:lvlText w:val="%9."/>
      <w:lvlJc w:val="right"/>
      <w:pPr>
        <w:tabs>
          <w:tab w:val="num" w:pos="6480"/>
        </w:tabs>
        <w:ind w:left="6480" w:right="6480" w:hanging="180"/>
      </w:pPr>
      <w:rPr>
        <w:rFonts w:cs="Times New Roman"/>
      </w:rPr>
    </w:lvl>
  </w:abstractNum>
  <w:abstractNum w:abstractNumId="2" w15:restartNumberingAfterBreak="0">
    <w:nsid w:val="7643400A"/>
    <w:multiLevelType w:val="hybridMultilevel"/>
    <w:tmpl w:val="F5A6A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6B"/>
    <w:rsid w:val="00011A41"/>
    <w:rsid w:val="000223D7"/>
    <w:rsid w:val="00027881"/>
    <w:rsid w:val="00033D1F"/>
    <w:rsid w:val="0006226C"/>
    <w:rsid w:val="0006487D"/>
    <w:rsid w:val="00070A82"/>
    <w:rsid w:val="00082CAD"/>
    <w:rsid w:val="00093FC6"/>
    <w:rsid w:val="000A066E"/>
    <w:rsid w:val="000A10B9"/>
    <w:rsid w:val="000A1B5C"/>
    <w:rsid w:val="000B26B8"/>
    <w:rsid w:val="000B2F90"/>
    <w:rsid w:val="000C6A16"/>
    <w:rsid w:val="000E494B"/>
    <w:rsid w:val="00122715"/>
    <w:rsid w:val="001228F1"/>
    <w:rsid w:val="00123F73"/>
    <w:rsid w:val="00146DE4"/>
    <w:rsid w:val="00181271"/>
    <w:rsid w:val="00182802"/>
    <w:rsid w:val="001878DC"/>
    <w:rsid w:val="001939F8"/>
    <w:rsid w:val="001B41ED"/>
    <w:rsid w:val="001D2524"/>
    <w:rsid w:val="001D35E6"/>
    <w:rsid w:val="001D7E9E"/>
    <w:rsid w:val="001E009A"/>
    <w:rsid w:val="001E1DB6"/>
    <w:rsid w:val="00205067"/>
    <w:rsid w:val="002307CC"/>
    <w:rsid w:val="002337B3"/>
    <w:rsid w:val="00271BBC"/>
    <w:rsid w:val="0027748E"/>
    <w:rsid w:val="002A1569"/>
    <w:rsid w:val="002A3074"/>
    <w:rsid w:val="002C2943"/>
    <w:rsid w:val="002E026B"/>
    <w:rsid w:val="002E1F74"/>
    <w:rsid w:val="002F6D62"/>
    <w:rsid w:val="00322AE9"/>
    <w:rsid w:val="00323F70"/>
    <w:rsid w:val="003269AC"/>
    <w:rsid w:val="00334B3C"/>
    <w:rsid w:val="00347951"/>
    <w:rsid w:val="00352BD1"/>
    <w:rsid w:val="00354D18"/>
    <w:rsid w:val="00367708"/>
    <w:rsid w:val="00382BCD"/>
    <w:rsid w:val="00390F95"/>
    <w:rsid w:val="003A40A8"/>
    <w:rsid w:val="003C1FE3"/>
    <w:rsid w:val="003E6FC5"/>
    <w:rsid w:val="00410117"/>
    <w:rsid w:val="00421576"/>
    <w:rsid w:val="00422580"/>
    <w:rsid w:val="00425A06"/>
    <w:rsid w:val="00427ED2"/>
    <w:rsid w:val="00431BE8"/>
    <w:rsid w:val="004373A7"/>
    <w:rsid w:val="004539F5"/>
    <w:rsid w:val="00463C79"/>
    <w:rsid w:val="004749B0"/>
    <w:rsid w:val="00476975"/>
    <w:rsid w:val="004953A0"/>
    <w:rsid w:val="004A0F46"/>
    <w:rsid w:val="004A107D"/>
    <w:rsid w:val="004A20B0"/>
    <w:rsid w:val="004A2742"/>
    <w:rsid w:val="004C266A"/>
    <w:rsid w:val="004C5515"/>
    <w:rsid w:val="004D6C5E"/>
    <w:rsid w:val="004E46A0"/>
    <w:rsid w:val="004F37BA"/>
    <w:rsid w:val="00500324"/>
    <w:rsid w:val="00505345"/>
    <w:rsid w:val="00536471"/>
    <w:rsid w:val="00542B3D"/>
    <w:rsid w:val="005511D0"/>
    <w:rsid w:val="005531F5"/>
    <w:rsid w:val="005569F1"/>
    <w:rsid w:val="00561AC5"/>
    <w:rsid w:val="00564C90"/>
    <w:rsid w:val="0056603E"/>
    <w:rsid w:val="005750D4"/>
    <w:rsid w:val="00590E92"/>
    <w:rsid w:val="005A7AFC"/>
    <w:rsid w:val="005B3CA2"/>
    <w:rsid w:val="005C11F9"/>
    <w:rsid w:val="005E1373"/>
    <w:rsid w:val="005F7E61"/>
    <w:rsid w:val="006068ED"/>
    <w:rsid w:val="00610B42"/>
    <w:rsid w:val="00611C6A"/>
    <w:rsid w:val="0061202C"/>
    <w:rsid w:val="0061217D"/>
    <w:rsid w:val="006158C7"/>
    <w:rsid w:val="00635D28"/>
    <w:rsid w:val="00637B1C"/>
    <w:rsid w:val="00645BC5"/>
    <w:rsid w:val="006522A4"/>
    <w:rsid w:val="00653DDF"/>
    <w:rsid w:val="00657033"/>
    <w:rsid w:val="006637A8"/>
    <w:rsid w:val="00666C81"/>
    <w:rsid w:val="00670D04"/>
    <w:rsid w:val="006741E1"/>
    <w:rsid w:val="0069345E"/>
    <w:rsid w:val="006D20F1"/>
    <w:rsid w:val="006F3984"/>
    <w:rsid w:val="0070271F"/>
    <w:rsid w:val="00703DBD"/>
    <w:rsid w:val="00717B12"/>
    <w:rsid w:val="00720048"/>
    <w:rsid w:val="00721EC7"/>
    <w:rsid w:val="00722A06"/>
    <w:rsid w:val="007242E6"/>
    <w:rsid w:val="00730EC2"/>
    <w:rsid w:val="00766D9D"/>
    <w:rsid w:val="007704EE"/>
    <w:rsid w:val="0078737B"/>
    <w:rsid w:val="007A0B4D"/>
    <w:rsid w:val="007A63CE"/>
    <w:rsid w:val="007F3790"/>
    <w:rsid w:val="007F3B93"/>
    <w:rsid w:val="00800CFD"/>
    <w:rsid w:val="00826ACA"/>
    <w:rsid w:val="00830646"/>
    <w:rsid w:val="00831428"/>
    <w:rsid w:val="0083178C"/>
    <w:rsid w:val="00837A44"/>
    <w:rsid w:val="00855F71"/>
    <w:rsid w:val="00857973"/>
    <w:rsid w:val="008662C4"/>
    <w:rsid w:val="008A42B1"/>
    <w:rsid w:val="008A436E"/>
    <w:rsid w:val="008B5621"/>
    <w:rsid w:val="008B5A4E"/>
    <w:rsid w:val="008E6116"/>
    <w:rsid w:val="008E696B"/>
    <w:rsid w:val="008E6A90"/>
    <w:rsid w:val="008E7958"/>
    <w:rsid w:val="008F07C9"/>
    <w:rsid w:val="008F3571"/>
    <w:rsid w:val="008F6CF5"/>
    <w:rsid w:val="00900146"/>
    <w:rsid w:val="00904991"/>
    <w:rsid w:val="00937D26"/>
    <w:rsid w:val="00950EE6"/>
    <w:rsid w:val="00956A80"/>
    <w:rsid w:val="00960575"/>
    <w:rsid w:val="00967AAE"/>
    <w:rsid w:val="00972DD2"/>
    <w:rsid w:val="009744ED"/>
    <w:rsid w:val="009900D5"/>
    <w:rsid w:val="00994983"/>
    <w:rsid w:val="009B5EDA"/>
    <w:rsid w:val="009C519B"/>
    <w:rsid w:val="009E089B"/>
    <w:rsid w:val="009E09C1"/>
    <w:rsid w:val="009E732A"/>
    <w:rsid w:val="009F5CEC"/>
    <w:rsid w:val="00A03740"/>
    <w:rsid w:val="00A37923"/>
    <w:rsid w:val="00A446F9"/>
    <w:rsid w:val="00A4669C"/>
    <w:rsid w:val="00A46C21"/>
    <w:rsid w:val="00A55D77"/>
    <w:rsid w:val="00A703A4"/>
    <w:rsid w:val="00AA43E5"/>
    <w:rsid w:val="00AA5A0B"/>
    <w:rsid w:val="00AB2DF1"/>
    <w:rsid w:val="00AB42A5"/>
    <w:rsid w:val="00AB659B"/>
    <w:rsid w:val="00AC5179"/>
    <w:rsid w:val="00AD0E0C"/>
    <w:rsid w:val="00AD1B78"/>
    <w:rsid w:val="00AF7667"/>
    <w:rsid w:val="00B01578"/>
    <w:rsid w:val="00B04D0B"/>
    <w:rsid w:val="00B05D6C"/>
    <w:rsid w:val="00B25F24"/>
    <w:rsid w:val="00B27E17"/>
    <w:rsid w:val="00B65A43"/>
    <w:rsid w:val="00B7442B"/>
    <w:rsid w:val="00B827D4"/>
    <w:rsid w:val="00B87174"/>
    <w:rsid w:val="00B93133"/>
    <w:rsid w:val="00B94D12"/>
    <w:rsid w:val="00BD34B6"/>
    <w:rsid w:val="00BD39CF"/>
    <w:rsid w:val="00BE0424"/>
    <w:rsid w:val="00BE44B1"/>
    <w:rsid w:val="00BE66B0"/>
    <w:rsid w:val="00BE6E4E"/>
    <w:rsid w:val="00C01FCF"/>
    <w:rsid w:val="00C1700D"/>
    <w:rsid w:val="00C36F5C"/>
    <w:rsid w:val="00C40B9C"/>
    <w:rsid w:val="00C50842"/>
    <w:rsid w:val="00C53622"/>
    <w:rsid w:val="00C6111A"/>
    <w:rsid w:val="00C65131"/>
    <w:rsid w:val="00C769A7"/>
    <w:rsid w:val="00C77337"/>
    <w:rsid w:val="00C82132"/>
    <w:rsid w:val="00C9369A"/>
    <w:rsid w:val="00CA5C69"/>
    <w:rsid w:val="00CA63BA"/>
    <w:rsid w:val="00CB0752"/>
    <w:rsid w:val="00CC4F0C"/>
    <w:rsid w:val="00CC7119"/>
    <w:rsid w:val="00CD5480"/>
    <w:rsid w:val="00CD766D"/>
    <w:rsid w:val="00D00461"/>
    <w:rsid w:val="00D27FA0"/>
    <w:rsid w:val="00D70E31"/>
    <w:rsid w:val="00DA095F"/>
    <w:rsid w:val="00DA32D2"/>
    <w:rsid w:val="00DB01B7"/>
    <w:rsid w:val="00DC166C"/>
    <w:rsid w:val="00DD686B"/>
    <w:rsid w:val="00E01AEF"/>
    <w:rsid w:val="00E07295"/>
    <w:rsid w:val="00E12CE1"/>
    <w:rsid w:val="00E1332E"/>
    <w:rsid w:val="00E16CD1"/>
    <w:rsid w:val="00E21501"/>
    <w:rsid w:val="00E23D7D"/>
    <w:rsid w:val="00E23E3D"/>
    <w:rsid w:val="00E26E49"/>
    <w:rsid w:val="00E5094B"/>
    <w:rsid w:val="00E72D0E"/>
    <w:rsid w:val="00E75758"/>
    <w:rsid w:val="00E81D90"/>
    <w:rsid w:val="00E944BA"/>
    <w:rsid w:val="00E95E79"/>
    <w:rsid w:val="00EA055B"/>
    <w:rsid w:val="00EB2A5C"/>
    <w:rsid w:val="00EB7DFA"/>
    <w:rsid w:val="00EC009D"/>
    <w:rsid w:val="00EE5DD2"/>
    <w:rsid w:val="00EE7E68"/>
    <w:rsid w:val="00EF0F21"/>
    <w:rsid w:val="00F1164B"/>
    <w:rsid w:val="00F11BC6"/>
    <w:rsid w:val="00F14F87"/>
    <w:rsid w:val="00F151C2"/>
    <w:rsid w:val="00F36AA8"/>
    <w:rsid w:val="00F45D2F"/>
    <w:rsid w:val="00F61594"/>
    <w:rsid w:val="00F65D31"/>
    <w:rsid w:val="00F81407"/>
    <w:rsid w:val="00F924BE"/>
    <w:rsid w:val="00F95A5E"/>
    <w:rsid w:val="00F974D1"/>
    <w:rsid w:val="00FB1FA3"/>
    <w:rsid w:val="00FE2D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7219E4-5B1B-46EC-B307-F1D9B171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86B"/>
    <w:pPr>
      <w:bidi/>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D686B"/>
    <w:pPr>
      <w:bidi/>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D686B"/>
    <w:pPr>
      <w:tabs>
        <w:tab w:val="center" w:pos="4153"/>
        <w:tab w:val="right" w:pos="8306"/>
      </w:tabs>
    </w:pPr>
  </w:style>
  <w:style w:type="character" w:customStyle="1" w:styleId="a5">
    <w:name w:val="כותרת עליונה תו"/>
    <w:basedOn w:val="a0"/>
    <w:link w:val="a4"/>
    <w:uiPriority w:val="99"/>
    <w:semiHidden/>
    <w:locked/>
    <w:rsid w:val="00F45D2F"/>
    <w:rPr>
      <w:rFonts w:cs="Times New Roman"/>
      <w:sz w:val="24"/>
      <w:szCs w:val="24"/>
    </w:rPr>
  </w:style>
  <w:style w:type="paragraph" w:styleId="a6">
    <w:name w:val="footer"/>
    <w:basedOn w:val="a"/>
    <w:link w:val="a7"/>
    <w:uiPriority w:val="99"/>
    <w:rsid w:val="00DD686B"/>
    <w:pPr>
      <w:tabs>
        <w:tab w:val="center" w:pos="4153"/>
        <w:tab w:val="right" w:pos="8306"/>
      </w:tabs>
    </w:pPr>
  </w:style>
  <w:style w:type="character" w:customStyle="1" w:styleId="a7">
    <w:name w:val="כותרת תחתונה תו"/>
    <w:basedOn w:val="a0"/>
    <w:link w:val="a6"/>
    <w:uiPriority w:val="99"/>
    <w:semiHidden/>
    <w:locked/>
    <w:rsid w:val="00F45D2F"/>
    <w:rPr>
      <w:rFonts w:cs="Times New Roman"/>
      <w:sz w:val="24"/>
      <w:szCs w:val="24"/>
    </w:rPr>
  </w:style>
  <w:style w:type="character" w:styleId="a8">
    <w:name w:val="page number"/>
    <w:basedOn w:val="a0"/>
    <w:uiPriority w:val="99"/>
    <w:rsid w:val="00DD686B"/>
    <w:rPr>
      <w:rFonts w:cs="Times New Roman"/>
    </w:rPr>
  </w:style>
  <w:style w:type="paragraph" w:styleId="a9">
    <w:name w:val="Balloon Text"/>
    <w:basedOn w:val="a"/>
    <w:link w:val="aa"/>
    <w:uiPriority w:val="99"/>
    <w:semiHidden/>
    <w:unhideWhenUsed/>
    <w:rsid w:val="00564C90"/>
    <w:rPr>
      <w:rFonts w:ascii="Tahoma" w:hAnsi="Tahoma" w:cs="Tahoma"/>
      <w:sz w:val="16"/>
      <w:szCs w:val="16"/>
    </w:rPr>
  </w:style>
  <w:style w:type="character" w:customStyle="1" w:styleId="aa">
    <w:name w:val="טקסט בלונים תו"/>
    <w:basedOn w:val="a0"/>
    <w:link w:val="a9"/>
    <w:uiPriority w:val="99"/>
    <w:semiHidden/>
    <w:rsid w:val="00564C90"/>
    <w:rPr>
      <w:rFonts w:ascii="Tahoma" w:hAnsi="Tahoma" w:cs="Tahoma"/>
      <w:sz w:val="16"/>
      <w:szCs w:val="16"/>
    </w:rPr>
  </w:style>
  <w:style w:type="paragraph" w:styleId="ab">
    <w:name w:val="List Paragraph"/>
    <w:basedOn w:val="a"/>
    <w:uiPriority w:val="34"/>
    <w:qFormat/>
    <w:rsid w:val="00B93133"/>
    <w:pPr>
      <w:ind w:left="720"/>
      <w:contextualSpacing/>
    </w:pPr>
  </w:style>
  <w:style w:type="paragraph" w:styleId="ac">
    <w:name w:val="Subtitle"/>
    <w:basedOn w:val="a"/>
    <w:next w:val="a"/>
    <w:link w:val="ad"/>
    <w:qFormat/>
    <w:locked/>
    <w:rsid w:val="006637A8"/>
    <w:pPr>
      <w:numPr>
        <w:ilvl w:val="1"/>
      </w:numPr>
    </w:pPr>
    <w:rPr>
      <w:rFonts w:asciiTheme="majorHAnsi" w:eastAsiaTheme="majorEastAsia" w:hAnsiTheme="majorHAnsi" w:cstheme="majorBidi"/>
      <w:i/>
      <w:iCs/>
      <w:color w:val="4F81BD" w:themeColor="accent1"/>
      <w:spacing w:val="15"/>
    </w:rPr>
  </w:style>
  <w:style w:type="character" w:customStyle="1" w:styleId="ad">
    <w:name w:val="כותרת משנה תו"/>
    <w:basedOn w:val="a0"/>
    <w:link w:val="ac"/>
    <w:rsid w:val="006637A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486</Words>
  <Characters>2435</Characters>
  <Application>Microsoft Office Word</Application>
  <DocSecurity>4</DocSecurity>
  <Lines>20</Lines>
  <Paragraphs>5</Paragraphs>
  <ScaleCrop>false</ScaleCrop>
  <HeadingPairs>
    <vt:vector size="2" baseType="variant">
      <vt:variant>
        <vt:lpstr>שם</vt:lpstr>
      </vt:variant>
      <vt:variant>
        <vt:i4>1</vt:i4>
      </vt:variant>
    </vt:vector>
  </HeadingPairs>
  <TitlesOfParts>
    <vt:vector size="1" baseType="lpstr">
      <vt:lpstr>תאריך עדכון:</vt:lpstr>
    </vt:vector>
  </TitlesOfParts>
  <Company>BI</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creator>yifat</dc:creator>
  <cp:lastModifiedBy>ronit Pollak</cp:lastModifiedBy>
  <cp:revision>2</cp:revision>
  <dcterms:created xsi:type="dcterms:W3CDTF">2015-09-10T06:10:00Z</dcterms:created>
  <dcterms:modified xsi:type="dcterms:W3CDTF">2015-09-10T06:10:00Z</dcterms:modified>
</cp:coreProperties>
</file>