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</w:p>
    <w:p w:rsidR="00A16558" w:rsidRDefault="00A16558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:rsidR="00E247E0" w:rsidRPr="00A16558" w:rsidRDefault="00E247E0" w:rsidP="002806D3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  <w:r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הנחיות רישום לקראת שנה"ל תשע"</w:t>
      </w:r>
      <w:r w:rsidR="002806D3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ז</w:t>
      </w:r>
      <w:r w:rsidR="007B0625"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: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1. שימו לב: הדרישה לתואר היא 64 </w:t>
      </w:r>
      <w:proofErr w:type="spellStart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הקפידו על מילוי כל הדרישות כדי   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לקבל זכאות לתואר.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2. כל הסטודנטים חייבים ב-46</w:t>
      </w:r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proofErr w:type="spellStart"/>
      <w:r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</w:t>
      </w: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. יש לשים לב למילוי מכסה זו ולפי הצורך להשלים בקורסי בחירה.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3. בקשות לפטורים - סטודנטים המבקשים לקבל פטור ע"ס לימודים אקדמיים קודמים יגישו בקשה לוועדת הסטטוס    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באוניברסיטה, מיד עם קבלתם. ניתן לקבל ייעוץ מתאים במחלקה. כל עוד לא אושר הפטור ע"י ועדת הסטטוס</w:t>
      </w:r>
      <w:r w:rsidR="007B0625">
        <w:rPr>
          <w:rFonts w:ascii="Times New Roman" w:eastAsia="Times New Roman" w:hAnsi="Times New Roman" w:cs="Arial" w:hint="cs"/>
          <w:sz w:val="18"/>
          <w:szCs w:val="18"/>
          <w:rtl/>
        </w:rPr>
        <w:t xml:space="preserve"> יש להירשם</w:t>
      </w:r>
    </w:p>
    <w:p w:rsidR="00E247E0" w:rsidRPr="00E247E0" w:rsidRDefault="00E247E0" w:rsidP="007B0625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לתוכנית המלאה.</w:t>
      </w:r>
    </w:p>
    <w:p w:rsidR="00E247E0" w:rsidRDefault="009C6730" w:rsidP="009C673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4</w:t>
      </w:r>
      <w:r w:rsidR="00E247E0"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. סמינריונים  </w:t>
      </w:r>
      <w:r w:rsidR="00E247E0" w:rsidRPr="00E247E0">
        <w:rPr>
          <w:rFonts w:ascii="Times New Roman" w:eastAsia="Times New Roman" w:hAnsi="Times New Roman" w:cs="Arial"/>
          <w:sz w:val="18"/>
          <w:szCs w:val="18"/>
          <w:rtl/>
        </w:rPr>
        <w:t>–</w:t>
      </w:r>
      <w:r w:rsidR="00E247E0"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יש להירשם </w:t>
      </w:r>
      <w:r w:rsidR="007B0625">
        <w:rPr>
          <w:rFonts w:ascii="Times New Roman" w:eastAsia="Times New Roman" w:hAnsi="Times New Roman" w:cs="Arial" w:hint="cs"/>
          <w:sz w:val="18"/>
          <w:szCs w:val="18"/>
          <w:rtl/>
        </w:rPr>
        <w:t>לשני מרצים שונים.</w:t>
      </w:r>
    </w:p>
    <w:p w:rsidR="00614A5D" w:rsidRPr="007B0625" w:rsidRDefault="009C6730" w:rsidP="00614A5D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5</w:t>
      </w:r>
      <w:r w:rsidR="00614A5D">
        <w:rPr>
          <w:rFonts w:ascii="Times New Roman" w:eastAsia="Times New Roman" w:hAnsi="Times New Roman" w:cs="Arial" w:hint="cs"/>
          <w:sz w:val="18"/>
          <w:szCs w:val="18"/>
          <w:rtl/>
        </w:rPr>
        <w:t xml:space="preserve">. עתודאים ומשתלמי צה"ל הלומדים לתואר שנתיים ילמדו בשנה א' גם קורסים משנה ב' בתאום עם המחלקה. </w:t>
      </w:r>
    </w:p>
    <w:p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:rsidR="00F947BF" w:rsidRPr="00E614A3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6908" w:type="dxa"/>
        <w:tblInd w:w="93" w:type="dxa"/>
        <w:tblLook w:val="04A0" w:firstRow="1" w:lastRow="0" w:firstColumn="1" w:lastColumn="0" w:noHBand="0" w:noVBand="1"/>
      </w:tblPr>
      <w:tblGrid>
        <w:gridCol w:w="633"/>
        <w:gridCol w:w="5283"/>
        <w:gridCol w:w="992"/>
      </w:tblGrid>
      <w:tr w:rsidR="002806D3" w:rsidRPr="00E614A3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E614A3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E614A3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יסודות הלוגיסטיקה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052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ED7E66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התנהגות ארגונית </w:t>
            </w:r>
            <w:r w:rsidR="002806D3">
              <w:rPr>
                <w:rFonts w:hint="cs"/>
                <w:sz w:val="20"/>
                <w:szCs w:val="20"/>
                <w:rtl/>
              </w:rPr>
              <w:t xml:space="preserve">א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ED7E66" w:rsidP="00E247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ED7E66" w:rsidRPr="009628BE" w:rsidTr="00BB1DB6">
        <w:tc>
          <w:tcPr>
            <w:tcW w:w="633" w:type="dxa"/>
          </w:tcPr>
          <w:p w:rsidR="00ED7E66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053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ED7E66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התנהגות ארגונית ב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7E66" w:rsidRPr="00251F19" w:rsidRDefault="00ED7E66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ED7E66" w:rsidP="00E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="002806D3"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A16558">
              <w:rPr>
                <w:rFonts w:ascii="Arial" w:hAnsi="Arial"/>
                <w:sz w:val="18"/>
                <w:u w:val="single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2806D3" w:rsidRPr="006D7A29" w:rsidRDefault="002806D3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5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D3" w:rsidRPr="006D7A29" w:rsidRDefault="002806D3" w:rsidP="00E247E0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D3" w:rsidRPr="006D7A29" w:rsidRDefault="002806D3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E61803">
              <w:rPr>
                <w:rFonts w:ascii="Arial" w:hAnsi="Arial" w:hint="cs"/>
                <w:b/>
                <w:bCs/>
                <w:sz w:val="18"/>
                <w:rtl/>
              </w:rPr>
              <w:t>4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</w:tr>
    </w:tbl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7038" w:type="dxa"/>
        <w:tblInd w:w="93" w:type="dxa"/>
        <w:tblLook w:val="04A0" w:firstRow="1" w:lastRow="0" w:firstColumn="1" w:lastColumn="0" w:noHBand="0" w:noVBand="1"/>
      </w:tblPr>
      <w:tblGrid>
        <w:gridCol w:w="660"/>
        <w:gridCol w:w="1222"/>
        <w:gridCol w:w="4022"/>
        <w:gridCol w:w="1134"/>
      </w:tblGrid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E614A3" w:rsidRDefault="00E61803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E614A3" w:rsidRDefault="00E61803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 וכלי מחקר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7B0625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3</w:t>
            </w:r>
          </w:p>
        </w:tc>
      </w:tr>
      <w:tr w:rsidR="00E61803" w:rsidRPr="003F1BA8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1803" w:rsidRPr="003F1BA8" w:rsidRDefault="00E61803" w:rsidP="00ED7E66">
            <w:pPr>
              <w:rPr>
                <w:rFonts w:ascii="Arial" w:hAnsi="Arial"/>
                <w:sz w:val="18"/>
              </w:rPr>
            </w:pPr>
            <w:r w:rsidRPr="003F1BA8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פרוייקטים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7B0625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 w:rsidRPr="007B0625">
              <w:rPr>
                <w:rFonts w:ascii="Arial" w:hAnsi="Arial"/>
                <w:sz w:val="18"/>
                <w:szCs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9628BE" w:rsidRDefault="00E61803" w:rsidP="00ED7E66">
            <w:pPr>
              <w:rPr>
                <w:rFonts w:ascii="Arial" w:hAnsi="Arial"/>
                <w:sz w:val="18"/>
                <w:rtl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E61803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9628BE" w:rsidRDefault="00E61803" w:rsidP="00ED7E66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ED7E66" w:rsidRPr="009628BE" w:rsidTr="00BB1DB6">
        <w:tc>
          <w:tcPr>
            <w:tcW w:w="660" w:type="dxa"/>
          </w:tcPr>
          <w:p w:rsidR="00ED7E66" w:rsidRPr="00C8292B" w:rsidRDefault="00ED7E66" w:rsidP="00ED7E66">
            <w:pPr>
              <w:rPr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D7E66" w:rsidRPr="00C8292B" w:rsidRDefault="00E61803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  <w:r w:rsidR="00ED7E66"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7E66" w:rsidRPr="00E61803" w:rsidRDefault="00E61803" w:rsidP="00ED7E66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E61803">
              <w:rPr>
                <w:rFonts w:ascii="Arial" w:hAnsi="Arial" w:hint="cs"/>
                <w:sz w:val="18"/>
                <w:szCs w:val="18"/>
                <w:u w:val="single"/>
                <w:rtl/>
              </w:rPr>
              <w:t>2</w:t>
            </w:r>
          </w:p>
        </w:tc>
      </w:tr>
      <w:tr w:rsidR="00ED7E66" w:rsidRPr="009628BE" w:rsidTr="00BB1DB6"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</w:tcPr>
          <w:p w:rsidR="00ED7E66" w:rsidRPr="006D7A29" w:rsidRDefault="00ED7E66" w:rsidP="00ED7E66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66" w:rsidRPr="006D7A29" w:rsidRDefault="00ED7E66" w:rsidP="00ED7E66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ב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66" w:rsidRPr="006D7A29" w:rsidRDefault="00ED7E66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E61803">
              <w:rPr>
                <w:rFonts w:ascii="Arial" w:hAnsi="Arial" w:hint="cs"/>
                <w:b/>
                <w:bCs/>
                <w:sz w:val="18"/>
                <w:rtl/>
              </w:rPr>
              <w:t>5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</w:tr>
    </w:tbl>
    <w:p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:rsidR="00F947BF" w:rsidRDefault="00F947BF" w:rsidP="00E247E0">
      <w:pPr>
        <w:ind w:left="227" w:hanging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7000" w:type="dxa"/>
        <w:tblInd w:w="93" w:type="dxa"/>
        <w:tblLook w:val="04A0" w:firstRow="1" w:lastRow="0" w:firstColumn="1" w:lastColumn="0" w:noHBand="0" w:noVBand="1"/>
      </w:tblPr>
      <w:tblGrid>
        <w:gridCol w:w="656"/>
        <w:gridCol w:w="5210"/>
        <w:gridCol w:w="1134"/>
      </w:tblGrid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התפעול והיצור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1.5</w:t>
            </w:r>
          </w:p>
        </w:tc>
      </w:tr>
      <w:tr w:rsidR="00DB3B42" w:rsidRPr="00196549" w:rsidTr="00BB1DB6">
        <w:tc>
          <w:tcPr>
            <w:tcW w:w="656" w:type="dxa"/>
          </w:tcPr>
          <w:p w:rsidR="00DB3B42" w:rsidRDefault="00DB3B42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DB3B42" w:rsidRDefault="00DB3B42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מערכות לוגיסטיות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3B42" w:rsidRPr="00CA041B" w:rsidRDefault="00DB3B42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</w:t>
            </w:r>
            <w:r w:rsidR="0039500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6730" w:rsidRPr="00CA041B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E61803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E61803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537A8A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בינה עסקית</w:t>
            </w:r>
            <w:bookmarkStart w:id="0" w:name="_GoBack"/>
            <w:bookmarkEnd w:id="0"/>
            <w:r w:rsidR="009C673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6730" w:rsidRPr="00CA041B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ED7E66" w:rsidRPr="00196549" w:rsidTr="00BB1DB6">
        <w:tc>
          <w:tcPr>
            <w:tcW w:w="656" w:type="dxa"/>
          </w:tcPr>
          <w:p w:rsidR="00ED7E66" w:rsidRPr="00C8292B" w:rsidRDefault="00ED7E66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ED7E66" w:rsidRPr="00C8292B" w:rsidRDefault="00CA041B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="00ED7E66"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7E66" w:rsidRPr="00CA041B" w:rsidRDefault="00CA041B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A041B">
              <w:rPr>
                <w:rFonts w:ascii="Arial" w:hAnsi="Arial" w:hint="cs"/>
                <w:sz w:val="18"/>
                <w:szCs w:val="18"/>
                <w:u w:val="single"/>
                <w:rtl/>
              </w:rPr>
              <w:t>3</w:t>
            </w:r>
          </w:p>
        </w:tc>
      </w:tr>
      <w:tr w:rsidR="00ED7E66" w:rsidRPr="00196549" w:rsidTr="00BB1DB6"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ED7E66" w:rsidRPr="006D7A29" w:rsidRDefault="00ED7E66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5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E66" w:rsidRPr="006D7A29" w:rsidRDefault="00ED7E66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E66" w:rsidRPr="009C6730" w:rsidRDefault="009C6730" w:rsidP="00CA041B">
            <w:pPr>
              <w:rPr>
                <w:rFonts w:ascii="Arial" w:hAnsi="Arial"/>
                <w:b/>
                <w:bCs/>
              </w:rPr>
            </w:pPr>
            <w:r w:rsidRPr="009C6730">
              <w:rPr>
                <w:rFonts w:ascii="Arial" w:hAnsi="Arial"/>
                <w:b/>
                <w:bCs/>
              </w:rPr>
              <w:t>16</w:t>
            </w:r>
          </w:p>
        </w:tc>
      </w:tr>
    </w:tbl>
    <w:p w:rsidR="00F947BF" w:rsidRPr="00196549" w:rsidRDefault="00F947BF" w:rsidP="00E247E0">
      <w:pPr>
        <w:rPr>
          <w:sz w:val="18"/>
          <w:rtl/>
        </w:rPr>
      </w:pPr>
    </w:p>
    <w:p w:rsidR="00F947BF" w:rsidRDefault="00F947BF" w:rsidP="007B0625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 xml:space="preserve">סה"כ מסלול ניהול טכנולוגיה:                                                            46 </w:t>
      </w:r>
      <w:proofErr w:type="spellStart"/>
      <w:r w:rsidRPr="006D7A29">
        <w:rPr>
          <w:rFonts w:hint="cs"/>
          <w:b/>
          <w:bCs/>
          <w:sz w:val="18"/>
          <w:rtl/>
        </w:rPr>
        <w:t>ש"ש</w:t>
      </w:r>
      <w:proofErr w:type="spellEnd"/>
      <w:r w:rsidR="007B0625">
        <w:rPr>
          <w:rFonts w:hint="cs"/>
          <w:b/>
          <w:bCs/>
          <w:sz w:val="18"/>
          <w:rtl/>
        </w:rPr>
        <w:t xml:space="preserve">  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:rsidR="00614A5D" w:rsidRDefault="00614A5D" w:rsidP="007B0625">
      <w:pPr>
        <w:rPr>
          <w:sz w:val="18"/>
          <w:rtl/>
        </w:rPr>
      </w:pPr>
    </w:p>
    <w:p w:rsidR="00C8292B" w:rsidRDefault="00C8292B" w:rsidP="007B0625">
      <w:pPr>
        <w:rPr>
          <w:sz w:val="18"/>
          <w:rtl/>
        </w:rPr>
      </w:pPr>
    </w:p>
    <w:p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7B0625">
      <w:pgSz w:w="11906" w:h="16838"/>
      <w:pgMar w:top="1134" w:right="1797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0"/>
    <w:rsid w:val="00001668"/>
    <w:rsid w:val="00053DCE"/>
    <w:rsid w:val="00086551"/>
    <w:rsid w:val="00092D6B"/>
    <w:rsid w:val="000A6424"/>
    <w:rsid w:val="000B320B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F79FC"/>
    <w:rsid w:val="00221F3D"/>
    <w:rsid w:val="00224906"/>
    <w:rsid w:val="00232085"/>
    <w:rsid w:val="00251F19"/>
    <w:rsid w:val="00253952"/>
    <w:rsid w:val="00256EB7"/>
    <w:rsid w:val="0027622E"/>
    <w:rsid w:val="002806D3"/>
    <w:rsid w:val="00291490"/>
    <w:rsid w:val="002B38BE"/>
    <w:rsid w:val="002C4C86"/>
    <w:rsid w:val="002C7C83"/>
    <w:rsid w:val="002E689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38DF"/>
    <w:rsid w:val="004852B5"/>
    <w:rsid w:val="004B2754"/>
    <w:rsid w:val="004E4490"/>
    <w:rsid w:val="004E7DD0"/>
    <w:rsid w:val="00512C7E"/>
    <w:rsid w:val="00537A8A"/>
    <w:rsid w:val="005741F7"/>
    <w:rsid w:val="00575884"/>
    <w:rsid w:val="00575A4D"/>
    <w:rsid w:val="0058339F"/>
    <w:rsid w:val="005B4CA6"/>
    <w:rsid w:val="005D2D9A"/>
    <w:rsid w:val="00614A5D"/>
    <w:rsid w:val="00641CBF"/>
    <w:rsid w:val="00646A04"/>
    <w:rsid w:val="006A1984"/>
    <w:rsid w:val="006D7A29"/>
    <w:rsid w:val="006F5F7B"/>
    <w:rsid w:val="007319DD"/>
    <w:rsid w:val="00732E88"/>
    <w:rsid w:val="00757E84"/>
    <w:rsid w:val="00761FB0"/>
    <w:rsid w:val="007A7C33"/>
    <w:rsid w:val="007B0625"/>
    <w:rsid w:val="007F761D"/>
    <w:rsid w:val="00812576"/>
    <w:rsid w:val="00826F75"/>
    <w:rsid w:val="0084472D"/>
    <w:rsid w:val="0086270A"/>
    <w:rsid w:val="008949C2"/>
    <w:rsid w:val="008E3450"/>
    <w:rsid w:val="0090144F"/>
    <w:rsid w:val="009168DF"/>
    <w:rsid w:val="009A1C2B"/>
    <w:rsid w:val="009B641B"/>
    <w:rsid w:val="009C639C"/>
    <w:rsid w:val="009C6730"/>
    <w:rsid w:val="00A0019E"/>
    <w:rsid w:val="00A16558"/>
    <w:rsid w:val="00A47409"/>
    <w:rsid w:val="00A90197"/>
    <w:rsid w:val="00A90C99"/>
    <w:rsid w:val="00AA316A"/>
    <w:rsid w:val="00AA3EA2"/>
    <w:rsid w:val="00AA4EF9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38A7"/>
    <w:rsid w:val="00D716A4"/>
    <w:rsid w:val="00D8116A"/>
    <w:rsid w:val="00DA77D2"/>
    <w:rsid w:val="00DB3B42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D7E66"/>
    <w:rsid w:val="00EF0169"/>
    <w:rsid w:val="00F05A51"/>
    <w:rsid w:val="00F175DC"/>
    <w:rsid w:val="00F70BD7"/>
    <w:rsid w:val="00F77F8A"/>
    <w:rsid w:val="00F947BF"/>
    <w:rsid w:val="00FA6B01"/>
    <w:rsid w:val="00FC1E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Lea Diamant</cp:lastModifiedBy>
  <cp:revision>3</cp:revision>
  <cp:lastPrinted>2015-06-08T06:31:00Z</cp:lastPrinted>
  <dcterms:created xsi:type="dcterms:W3CDTF">2016-06-05T08:00:00Z</dcterms:created>
  <dcterms:modified xsi:type="dcterms:W3CDTF">2016-08-30T10:43:00Z</dcterms:modified>
</cp:coreProperties>
</file>