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86B" w:rsidRDefault="00DD686B" w:rsidP="005E6203">
      <w:pPr>
        <w:spacing w:line="360" w:lineRule="auto"/>
        <w:jc w:val="center"/>
        <w:rPr>
          <w:rFonts w:ascii="Arial" w:hAnsi="Arial" w:cs="Tahoma"/>
          <w:bCs/>
          <w:sz w:val="36"/>
          <w:szCs w:val="36"/>
          <w:rtl/>
        </w:rPr>
      </w:pPr>
      <w:r>
        <w:rPr>
          <w:rFonts w:ascii="Arial" w:hAnsi="Arial" w:cs="Tahoma"/>
          <w:bCs/>
          <w:sz w:val="36"/>
          <w:szCs w:val="36"/>
          <w:rtl/>
        </w:rPr>
        <w:t xml:space="preserve">  </w:t>
      </w:r>
      <w:r w:rsidR="000E4BE7">
        <w:rPr>
          <w:rFonts w:ascii="Arial" w:hAnsi="Arial" w:cs="Tahoma"/>
          <w:bCs/>
          <w:noProof/>
          <w:sz w:val="36"/>
          <w:szCs w:val="36"/>
        </w:rPr>
        <w:drawing>
          <wp:inline distT="0" distB="0" distL="0" distR="0" wp14:anchorId="32ABED14" wp14:editId="08B2E5D2">
            <wp:extent cx="1276350" cy="781050"/>
            <wp:effectExtent l="0" t="0" r="0" b="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6350" cy="781050"/>
                    </a:xfrm>
                    <a:prstGeom prst="rect">
                      <a:avLst/>
                    </a:prstGeom>
                    <a:noFill/>
                    <a:ln>
                      <a:noFill/>
                    </a:ln>
                  </pic:spPr>
                </pic:pic>
              </a:graphicData>
            </a:graphic>
          </wp:inline>
        </w:drawing>
      </w:r>
      <w:r>
        <w:rPr>
          <w:rFonts w:ascii="Arial" w:hAnsi="Arial" w:cs="Tahoma"/>
          <w:bCs/>
          <w:sz w:val="36"/>
          <w:szCs w:val="36"/>
          <w:rtl/>
        </w:rPr>
        <w:t xml:space="preserve">                   </w:t>
      </w:r>
      <w:r>
        <w:rPr>
          <w:rFonts w:ascii="Arial" w:hAnsi="Arial" w:cs="Tahoma"/>
          <w:bCs/>
          <w:rtl/>
        </w:rPr>
        <w:t xml:space="preserve">          </w:t>
      </w:r>
      <w:r w:rsidRPr="002C2943">
        <w:rPr>
          <w:rFonts w:ascii="Arial" w:hAnsi="Arial" w:cs="Tahoma"/>
          <w:bCs/>
          <w:rtl/>
        </w:rPr>
        <w:t>תאריך עדכון:</w:t>
      </w:r>
      <w:r w:rsidR="007A14EA">
        <w:rPr>
          <w:rFonts w:ascii="Arial" w:hAnsi="Arial" w:cs="Arial"/>
          <w:b/>
          <w:bCs/>
          <w:color w:val="0000FF"/>
          <w:sz w:val="26"/>
          <w:szCs w:val="26"/>
        </w:rPr>
        <w:t>3</w:t>
      </w:r>
      <w:r w:rsidR="002E5437" w:rsidRPr="002E5437">
        <w:rPr>
          <w:rFonts w:ascii="Arial" w:hAnsi="Arial" w:cs="Arial"/>
          <w:b/>
          <w:bCs/>
          <w:color w:val="0000FF"/>
          <w:sz w:val="26"/>
          <w:szCs w:val="26"/>
        </w:rPr>
        <w:t>.</w:t>
      </w:r>
      <w:r w:rsidR="005E6203">
        <w:rPr>
          <w:rFonts w:ascii="Arial" w:hAnsi="Arial" w:cs="Arial"/>
          <w:b/>
          <w:bCs/>
          <w:color w:val="0000FF"/>
          <w:sz w:val="26"/>
          <w:szCs w:val="26"/>
        </w:rPr>
        <w:t>8</w:t>
      </w:r>
      <w:r w:rsidR="002E5437" w:rsidRPr="002E5437">
        <w:rPr>
          <w:rFonts w:ascii="Arial" w:hAnsi="Arial" w:cs="Arial"/>
          <w:b/>
          <w:bCs/>
          <w:color w:val="0000FF"/>
          <w:sz w:val="26"/>
          <w:szCs w:val="26"/>
        </w:rPr>
        <w:t>.201</w:t>
      </w:r>
      <w:r w:rsidR="005E6203">
        <w:rPr>
          <w:rFonts w:ascii="Arial" w:hAnsi="Arial" w:cs="Arial"/>
          <w:b/>
          <w:bCs/>
          <w:color w:val="0000FF"/>
          <w:sz w:val="26"/>
          <w:szCs w:val="26"/>
        </w:rPr>
        <w:t>5</w:t>
      </w:r>
      <w:r w:rsidR="002E5437">
        <w:rPr>
          <w:rFonts w:ascii="Arial" w:hAnsi="Arial" w:cs="Tahoma"/>
          <w:bCs/>
        </w:rPr>
        <w:t xml:space="preserve"> </w:t>
      </w:r>
    </w:p>
    <w:p w:rsidR="00DD686B" w:rsidRDefault="00DD686B" w:rsidP="0067086F">
      <w:pPr>
        <w:jc w:val="center"/>
        <w:rPr>
          <w:rFonts w:ascii="Arial" w:hAnsi="Arial" w:cs="Tahoma"/>
          <w:bCs/>
          <w:sz w:val="36"/>
          <w:szCs w:val="36"/>
        </w:rPr>
      </w:pPr>
      <w:r>
        <w:rPr>
          <w:rFonts w:ascii="Arial" w:hAnsi="Arial" w:cs="Tahoma"/>
          <w:bCs/>
          <w:sz w:val="36"/>
          <w:szCs w:val="36"/>
          <w:rtl/>
        </w:rPr>
        <w:t>שם ומספר הקורס</w:t>
      </w:r>
      <w:r w:rsidRPr="002E026B">
        <w:rPr>
          <w:rFonts w:ascii="Arial" w:hAnsi="Arial" w:cs="Tahoma"/>
          <w:bCs/>
          <w:sz w:val="36"/>
          <w:szCs w:val="36"/>
          <w:rtl/>
        </w:rPr>
        <w:t>:</w:t>
      </w:r>
    </w:p>
    <w:p w:rsidR="0067086F" w:rsidRPr="0067086F" w:rsidRDefault="0067086F" w:rsidP="0067086F">
      <w:pPr>
        <w:jc w:val="center"/>
        <w:rPr>
          <w:rFonts w:ascii="Arial" w:hAnsi="Arial" w:cs="Arial"/>
          <w:b/>
          <w:bCs/>
          <w:color w:val="0000FF"/>
          <w:sz w:val="26"/>
          <w:szCs w:val="26"/>
          <w:rtl/>
        </w:rPr>
      </w:pPr>
      <w:r w:rsidRPr="0067086F">
        <w:rPr>
          <w:rFonts w:ascii="Arial" w:hAnsi="Arial" w:cs="Arial" w:hint="cs"/>
          <w:b/>
          <w:bCs/>
          <w:color w:val="0000FF"/>
          <w:sz w:val="26"/>
          <w:szCs w:val="26"/>
          <w:rtl/>
        </w:rPr>
        <w:t xml:space="preserve">שיווק תעשייתי </w:t>
      </w:r>
      <w:r w:rsidRPr="0067086F">
        <w:rPr>
          <w:rFonts w:ascii="Arial" w:hAnsi="Arial" w:cs="Arial"/>
          <w:b/>
          <w:bCs/>
          <w:color w:val="0000FF"/>
          <w:sz w:val="26"/>
          <w:szCs w:val="26"/>
          <w:rtl/>
        </w:rPr>
        <w:t>–</w:t>
      </w:r>
      <w:r w:rsidRPr="0067086F">
        <w:rPr>
          <w:rFonts w:ascii="Arial" w:hAnsi="Arial" w:cs="Arial" w:hint="cs"/>
          <w:b/>
          <w:bCs/>
          <w:color w:val="0000FF"/>
          <w:sz w:val="26"/>
          <w:szCs w:val="26"/>
          <w:rtl/>
        </w:rPr>
        <w:t xml:space="preserve"> </w:t>
      </w:r>
      <w:r w:rsidRPr="0067086F">
        <w:rPr>
          <w:rFonts w:ascii="Arial" w:hAnsi="Arial" w:cs="Arial" w:hint="cs"/>
          <w:b/>
          <w:bCs/>
          <w:color w:val="0000FF"/>
          <w:sz w:val="26"/>
          <w:szCs w:val="26"/>
        </w:rPr>
        <w:t>B</w:t>
      </w:r>
      <w:r w:rsidRPr="0067086F">
        <w:rPr>
          <w:rFonts w:ascii="Arial" w:hAnsi="Arial" w:cs="Arial" w:hint="cs"/>
          <w:b/>
          <w:bCs/>
          <w:color w:val="0000FF"/>
          <w:sz w:val="26"/>
          <w:szCs w:val="26"/>
          <w:rtl/>
        </w:rPr>
        <w:t>2</w:t>
      </w:r>
      <w:r w:rsidRPr="0067086F">
        <w:rPr>
          <w:rFonts w:ascii="Arial" w:hAnsi="Arial" w:cs="Arial" w:hint="cs"/>
          <w:b/>
          <w:bCs/>
          <w:color w:val="0000FF"/>
          <w:sz w:val="26"/>
          <w:szCs w:val="26"/>
        </w:rPr>
        <w:t>B</w:t>
      </w:r>
    </w:p>
    <w:p w:rsidR="007F0446" w:rsidRDefault="007F0446" w:rsidP="00DD0C57">
      <w:pPr>
        <w:jc w:val="center"/>
        <w:rPr>
          <w:rFonts w:ascii="Arial" w:hAnsi="Arial" w:cs="Arial"/>
          <w:b/>
          <w:bCs/>
          <w:color w:val="0000FF"/>
          <w:sz w:val="26"/>
          <w:szCs w:val="26"/>
        </w:rPr>
      </w:pPr>
      <w:r>
        <w:rPr>
          <w:rFonts w:ascii="Arial" w:hAnsi="Arial" w:cs="Arial"/>
          <w:b/>
          <w:bCs/>
          <w:color w:val="0000FF"/>
          <w:sz w:val="26"/>
          <w:szCs w:val="26"/>
        </w:rPr>
        <w:t>Industrial Marketing</w:t>
      </w:r>
    </w:p>
    <w:p w:rsidR="0067086F" w:rsidRPr="0067086F" w:rsidRDefault="0067086F" w:rsidP="00565085">
      <w:pPr>
        <w:jc w:val="center"/>
        <w:rPr>
          <w:rFonts w:ascii="Arial" w:hAnsi="Arial" w:cs="Arial"/>
          <w:b/>
          <w:bCs/>
          <w:color w:val="0000FF"/>
          <w:sz w:val="26"/>
          <w:szCs w:val="26"/>
          <w:rtl/>
        </w:rPr>
      </w:pPr>
      <w:r w:rsidRPr="0067086F">
        <w:rPr>
          <w:rFonts w:ascii="Arial" w:hAnsi="Arial" w:cs="Arial" w:hint="cs"/>
          <w:b/>
          <w:bCs/>
          <w:color w:val="0000FF"/>
          <w:sz w:val="26"/>
          <w:szCs w:val="26"/>
          <w:rtl/>
        </w:rPr>
        <w:t xml:space="preserve">מספר קורס:   </w:t>
      </w:r>
      <w:r w:rsidR="00565085">
        <w:rPr>
          <w:rFonts w:ascii="Arial" w:hAnsi="Arial" w:cs="Arial" w:hint="cs"/>
          <w:b/>
          <w:bCs/>
          <w:color w:val="0000FF"/>
          <w:sz w:val="26"/>
          <w:szCs w:val="26"/>
          <w:rtl/>
        </w:rPr>
        <w:t>55</w:t>
      </w:r>
      <w:r w:rsidRPr="0067086F">
        <w:rPr>
          <w:rFonts w:ascii="Arial" w:hAnsi="Arial" w:cs="Arial" w:hint="cs"/>
          <w:b/>
          <w:bCs/>
          <w:color w:val="0000FF"/>
          <w:sz w:val="26"/>
          <w:szCs w:val="26"/>
          <w:rtl/>
        </w:rPr>
        <w:t>-</w:t>
      </w:r>
      <w:r w:rsidR="00565085">
        <w:rPr>
          <w:rFonts w:ascii="Arial" w:hAnsi="Arial" w:cs="Arial" w:hint="cs"/>
          <w:b/>
          <w:bCs/>
          <w:color w:val="0000FF"/>
          <w:sz w:val="26"/>
          <w:szCs w:val="26"/>
          <w:rtl/>
        </w:rPr>
        <w:t>945</w:t>
      </w:r>
      <w:r w:rsidRPr="0067086F">
        <w:rPr>
          <w:rFonts w:ascii="Arial" w:hAnsi="Arial" w:cs="Arial" w:hint="cs"/>
          <w:b/>
          <w:bCs/>
          <w:color w:val="0000FF"/>
          <w:sz w:val="26"/>
          <w:szCs w:val="26"/>
          <w:rtl/>
        </w:rPr>
        <w:t>-</w:t>
      </w:r>
      <w:r w:rsidR="00565085">
        <w:rPr>
          <w:rFonts w:ascii="Arial" w:hAnsi="Arial" w:cs="Arial" w:hint="cs"/>
          <w:b/>
          <w:bCs/>
          <w:color w:val="0000FF"/>
          <w:sz w:val="26"/>
          <w:szCs w:val="26"/>
          <w:rtl/>
        </w:rPr>
        <w:t>01</w:t>
      </w:r>
    </w:p>
    <w:p w:rsidR="00DD686B" w:rsidRPr="002E026B" w:rsidRDefault="00DD686B" w:rsidP="00D728B7">
      <w:pPr>
        <w:spacing w:line="360" w:lineRule="auto"/>
        <w:jc w:val="center"/>
        <w:rPr>
          <w:rFonts w:ascii="Arial" w:hAnsi="Arial" w:cs="Arial"/>
          <w:rtl/>
        </w:rPr>
      </w:pPr>
      <w:r w:rsidRPr="002E026B">
        <w:rPr>
          <w:rFonts w:ascii="Arial" w:hAnsi="Arial" w:cs="Arial"/>
          <w:b/>
          <w:bCs/>
          <w:rtl/>
        </w:rPr>
        <w:t>סוג הקורס:</w:t>
      </w:r>
      <w:r w:rsidRPr="002E026B">
        <w:rPr>
          <w:rFonts w:ascii="Arial" w:hAnsi="Arial" w:cs="Arial"/>
          <w:rtl/>
        </w:rPr>
        <w:t xml:space="preserve"> (</w:t>
      </w:r>
      <w:r w:rsidR="00D728B7">
        <w:rPr>
          <w:rFonts w:ascii="Arial" w:hAnsi="Arial" w:cs="Arial" w:hint="cs"/>
          <w:rtl/>
        </w:rPr>
        <w:t>הרצאה</w:t>
      </w:r>
      <w:r w:rsidRPr="002E026B">
        <w:rPr>
          <w:rFonts w:ascii="Arial" w:hAnsi="Arial" w:cs="Arial"/>
          <w:rtl/>
        </w:rPr>
        <w:t>)</w:t>
      </w:r>
    </w:p>
    <w:p w:rsidR="00DD686B" w:rsidRPr="002E026B" w:rsidRDefault="00DD686B" w:rsidP="00CD04A3">
      <w:pPr>
        <w:spacing w:line="360" w:lineRule="auto"/>
        <w:rPr>
          <w:rFonts w:ascii="Arial" w:hAnsi="Arial" w:cs="Arial"/>
          <w:rtl/>
        </w:rPr>
      </w:pPr>
      <w:r w:rsidRPr="002E026B">
        <w:rPr>
          <w:rFonts w:ascii="Arial" w:hAnsi="Arial" w:cs="Arial"/>
          <w:b/>
          <w:bCs/>
          <w:rtl/>
        </w:rPr>
        <w:t>שנת לימודים</w:t>
      </w:r>
      <w:r w:rsidRPr="002E026B">
        <w:rPr>
          <w:rFonts w:ascii="Arial" w:hAnsi="Arial" w:cs="Arial"/>
          <w:rtl/>
        </w:rPr>
        <w:t xml:space="preserve">: </w:t>
      </w:r>
      <w:r>
        <w:rPr>
          <w:rFonts w:ascii="Arial" w:hAnsi="Arial" w:cs="Arial"/>
          <w:rtl/>
        </w:rPr>
        <w:t xml:space="preserve"> </w:t>
      </w:r>
      <w:r w:rsidR="00D728B7" w:rsidRPr="00D728B7">
        <w:rPr>
          <w:rFonts w:ascii="Arial" w:hAnsi="Arial" w:cs="Arial" w:hint="cs"/>
          <w:b/>
          <w:bCs/>
          <w:color w:val="0000FF"/>
          <w:sz w:val="26"/>
          <w:szCs w:val="26"/>
          <w:rtl/>
        </w:rPr>
        <w:t>תשע"</w:t>
      </w:r>
      <w:r w:rsidR="005E6203">
        <w:rPr>
          <w:rFonts w:ascii="Arial" w:hAnsi="Arial" w:cs="Arial" w:hint="cs"/>
          <w:b/>
          <w:bCs/>
          <w:color w:val="0000FF"/>
          <w:sz w:val="26"/>
          <w:szCs w:val="26"/>
          <w:rtl/>
        </w:rPr>
        <w:t>ו</w:t>
      </w:r>
      <w:r w:rsidRPr="00D728B7">
        <w:rPr>
          <w:rFonts w:ascii="Arial" w:hAnsi="Arial" w:cs="Arial"/>
          <w:b/>
          <w:bCs/>
          <w:color w:val="0000FF"/>
          <w:sz w:val="26"/>
          <w:szCs w:val="26"/>
          <w:rtl/>
        </w:rPr>
        <w:t xml:space="preserve">                   </w:t>
      </w:r>
      <w:r w:rsidRPr="002E026B">
        <w:rPr>
          <w:rFonts w:ascii="Arial" w:hAnsi="Arial" w:cs="Arial"/>
          <w:b/>
          <w:bCs/>
          <w:rtl/>
        </w:rPr>
        <w:t>סמסטר</w:t>
      </w:r>
      <w:r w:rsidRPr="002E026B">
        <w:rPr>
          <w:rFonts w:ascii="Arial" w:hAnsi="Arial" w:cs="Arial"/>
          <w:rtl/>
        </w:rPr>
        <w:t xml:space="preserve">: </w:t>
      </w:r>
      <w:r>
        <w:rPr>
          <w:rFonts w:ascii="Arial" w:hAnsi="Arial" w:cs="Arial"/>
          <w:rtl/>
        </w:rPr>
        <w:t xml:space="preserve">  </w:t>
      </w:r>
      <w:r w:rsidRPr="00D728B7">
        <w:rPr>
          <w:rFonts w:ascii="Arial" w:hAnsi="Arial" w:cs="Arial"/>
          <w:b/>
          <w:bCs/>
          <w:color w:val="0000FF"/>
          <w:sz w:val="26"/>
          <w:szCs w:val="26"/>
          <w:rtl/>
        </w:rPr>
        <w:t xml:space="preserve"> </w:t>
      </w:r>
      <w:r w:rsidR="00CD04A3">
        <w:rPr>
          <w:rFonts w:ascii="Arial" w:hAnsi="Arial" w:cs="Arial" w:hint="cs"/>
          <w:b/>
          <w:bCs/>
          <w:color w:val="0000FF"/>
          <w:sz w:val="26"/>
          <w:szCs w:val="26"/>
          <w:rtl/>
        </w:rPr>
        <w:t>ב</w:t>
      </w:r>
      <w:r>
        <w:rPr>
          <w:rFonts w:ascii="Arial" w:hAnsi="Arial" w:cs="Arial"/>
          <w:rtl/>
        </w:rPr>
        <w:t xml:space="preserve">                      </w:t>
      </w:r>
      <w:r w:rsidRPr="002E026B">
        <w:rPr>
          <w:rFonts w:ascii="Arial" w:hAnsi="Arial" w:cs="Arial"/>
          <w:rtl/>
        </w:rPr>
        <w:t xml:space="preserve">   </w:t>
      </w:r>
      <w:r w:rsidRPr="002E026B">
        <w:rPr>
          <w:rFonts w:ascii="Arial" w:hAnsi="Arial" w:cs="Arial"/>
          <w:b/>
          <w:bCs/>
          <w:rtl/>
        </w:rPr>
        <w:t>היקף שעות</w:t>
      </w:r>
      <w:r w:rsidRPr="002E026B">
        <w:rPr>
          <w:rFonts w:ascii="Arial" w:hAnsi="Arial" w:cs="Arial"/>
          <w:rtl/>
        </w:rPr>
        <w:t xml:space="preserve">: </w:t>
      </w:r>
      <w:r w:rsidR="00D728B7" w:rsidRPr="00D728B7">
        <w:rPr>
          <w:rFonts w:ascii="Arial" w:hAnsi="Arial" w:cs="Arial" w:hint="cs"/>
          <w:b/>
          <w:bCs/>
          <w:color w:val="0000FF"/>
          <w:sz w:val="26"/>
          <w:szCs w:val="26"/>
          <w:rtl/>
        </w:rPr>
        <w:t xml:space="preserve"> 2</w:t>
      </w:r>
      <w:r w:rsidRPr="002E026B">
        <w:rPr>
          <w:rFonts w:ascii="Arial" w:hAnsi="Arial" w:cs="Arial"/>
          <w:rtl/>
        </w:rPr>
        <w:t xml:space="preserve"> </w:t>
      </w:r>
    </w:p>
    <w:p w:rsidR="00DD686B" w:rsidRPr="008E696B" w:rsidRDefault="00DD686B" w:rsidP="00DD686B">
      <w:pPr>
        <w:rPr>
          <w:rFonts w:ascii="Arial" w:hAnsi="Arial" w:cs="Arial"/>
        </w:rPr>
      </w:pPr>
      <w:r>
        <w:rPr>
          <w:rFonts w:ascii="Arial" w:hAnsi="Arial" w:cs="Arial"/>
          <w:b/>
          <w:bCs/>
          <w:rtl/>
        </w:rPr>
        <w:t xml:space="preserve"> </w:t>
      </w:r>
      <w:r w:rsidRPr="008E696B">
        <w:rPr>
          <w:rFonts w:ascii="Arial" w:hAnsi="Arial" w:cs="Arial"/>
          <w:b/>
          <w:bCs/>
          <w:rtl/>
        </w:rPr>
        <w:t>אתר הקורס באינטרנט:</w:t>
      </w:r>
      <w:r>
        <w:rPr>
          <w:rFonts w:ascii="Arial" w:hAnsi="Arial" w:cs="Arial"/>
          <w:rtl/>
        </w:rPr>
        <w:t xml:space="preserve">    </w:t>
      </w:r>
      <w:proofErr w:type="spellStart"/>
      <w:r w:rsidR="005E6203" w:rsidRPr="005E6203">
        <w:rPr>
          <w:rFonts w:ascii="Arial" w:hAnsi="Arial" w:cs="Arial"/>
          <w:b/>
          <w:bCs/>
          <w:color w:val="0000FF"/>
          <w:sz w:val="26"/>
          <w:szCs w:val="26"/>
        </w:rPr>
        <w:t>moodle</w:t>
      </w:r>
      <w:proofErr w:type="spellEnd"/>
      <w:r>
        <w:rPr>
          <w:rFonts w:ascii="Arial" w:hAnsi="Arial" w:cs="Arial"/>
          <w:rtl/>
        </w:rPr>
        <w:t xml:space="preserve">       </w:t>
      </w:r>
    </w:p>
    <w:p w:rsidR="00DD686B" w:rsidRDefault="00DD686B" w:rsidP="00DD686B">
      <w:pPr>
        <w:spacing w:line="360" w:lineRule="auto"/>
        <w:ind w:left="26"/>
        <w:rPr>
          <w:rFonts w:ascii="Arial" w:hAnsi="Arial" w:cs="Arial"/>
        </w:rPr>
      </w:pPr>
    </w:p>
    <w:p w:rsidR="00CD04A3" w:rsidRDefault="00CD04A3" w:rsidP="00CD04A3">
      <w:pPr>
        <w:spacing w:line="360" w:lineRule="auto"/>
        <w:ind w:left="26"/>
        <w:rPr>
          <w:rFonts w:ascii="Arial" w:hAnsi="Arial" w:cs="Arial"/>
        </w:rPr>
      </w:pPr>
      <w:r w:rsidRPr="00CD04A3">
        <w:rPr>
          <w:rFonts w:ascii="Arial" w:hAnsi="Arial" w:cs="Arial" w:hint="cs"/>
          <w:b/>
          <w:bCs/>
          <w:rtl/>
        </w:rPr>
        <w:t xml:space="preserve">שם המרצה: </w:t>
      </w:r>
      <w:r w:rsidRPr="00CD04A3">
        <w:rPr>
          <w:rFonts w:ascii="Arial" w:hAnsi="Arial" w:cs="Arial" w:hint="cs"/>
          <w:b/>
          <w:bCs/>
          <w:color w:val="0000FF"/>
          <w:rtl/>
        </w:rPr>
        <w:t>דר. יאיר אורבך</w:t>
      </w:r>
      <w:r>
        <w:rPr>
          <w:rFonts w:ascii="Arial" w:hAnsi="Arial" w:cs="Arial" w:hint="cs"/>
          <w:rtl/>
        </w:rPr>
        <w:t xml:space="preserve">  </w:t>
      </w:r>
      <w:hyperlink r:id="rId9" w:history="1">
        <w:r w:rsidRPr="00BC2A0C">
          <w:rPr>
            <w:rStyle w:val="Hyperlink"/>
            <w:rFonts w:ascii="Arial" w:hAnsi="Arial" w:cs="Arial"/>
          </w:rPr>
          <w:t>yair.orbach@gmail.com</w:t>
        </w:r>
      </w:hyperlink>
    </w:p>
    <w:p w:rsidR="00CD04A3" w:rsidRPr="00CD04A3" w:rsidRDefault="00CD04A3" w:rsidP="00CD04A3">
      <w:pPr>
        <w:spacing w:line="360" w:lineRule="auto"/>
        <w:ind w:left="26"/>
        <w:rPr>
          <w:rFonts w:ascii="Arial" w:hAnsi="Arial" w:cs="Arial" w:hint="cs"/>
          <w:b/>
          <w:bCs/>
          <w:rtl/>
        </w:rPr>
      </w:pPr>
      <w:r w:rsidRPr="00CD04A3">
        <w:rPr>
          <w:rFonts w:ascii="Arial" w:hAnsi="Arial" w:cs="Arial" w:hint="cs"/>
          <w:b/>
          <w:bCs/>
          <w:rtl/>
        </w:rPr>
        <w:t xml:space="preserve">שעות קבלה: </w:t>
      </w:r>
      <w:r w:rsidRPr="00CD04A3">
        <w:rPr>
          <w:rFonts w:ascii="Arial" w:hAnsi="Arial" w:cs="Arial" w:hint="cs"/>
          <w:b/>
          <w:bCs/>
          <w:color w:val="0000FF"/>
          <w:rtl/>
        </w:rPr>
        <w:t xml:space="preserve">יום שלישי 17:00-19:00  בתיאום מראש </w:t>
      </w:r>
    </w:p>
    <w:p w:rsidR="00DD686B" w:rsidRPr="00421576" w:rsidRDefault="00DD686B" w:rsidP="00DD686B">
      <w:pPr>
        <w:spacing w:line="360" w:lineRule="auto"/>
        <w:ind w:left="26"/>
        <w:rPr>
          <w:rFonts w:ascii="Arial" w:hAnsi="Arial" w:cs="Arial"/>
          <w:rtl/>
        </w:rPr>
      </w:pPr>
    </w:p>
    <w:p w:rsidR="00DD686B" w:rsidRDefault="00DD686B" w:rsidP="00DD686B">
      <w:pPr>
        <w:ind w:left="26"/>
        <w:rPr>
          <w:rFonts w:ascii="Arial" w:hAnsi="Arial" w:cs="Arial"/>
          <w:b/>
          <w:bCs/>
          <w:sz w:val="26"/>
          <w:szCs w:val="26"/>
          <w:rtl/>
        </w:rPr>
      </w:pPr>
      <w:r>
        <w:rPr>
          <w:rFonts w:ascii="Arial" w:hAnsi="Arial" w:cs="Arial"/>
          <w:b/>
          <w:bCs/>
          <w:sz w:val="26"/>
          <w:szCs w:val="26"/>
          <w:rtl/>
        </w:rPr>
        <w:t xml:space="preserve">א. </w:t>
      </w:r>
      <w:r w:rsidRPr="00670D04">
        <w:rPr>
          <w:rFonts w:ascii="Arial" w:hAnsi="Arial" w:cs="Arial"/>
          <w:b/>
          <w:bCs/>
          <w:color w:val="0000FF"/>
          <w:sz w:val="26"/>
          <w:szCs w:val="26"/>
          <w:rtl/>
        </w:rPr>
        <w:t>מטרות הקורס</w:t>
      </w:r>
      <w:r>
        <w:rPr>
          <w:rFonts w:ascii="Arial" w:hAnsi="Arial" w:cs="Arial"/>
          <w:b/>
          <w:bCs/>
          <w:sz w:val="26"/>
          <w:szCs w:val="26"/>
          <w:rtl/>
        </w:rPr>
        <w:t xml:space="preserve"> (מטרות על / מטרות ספציפיות)</w:t>
      </w:r>
      <w:r w:rsidRPr="009C519B">
        <w:rPr>
          <w:rFonts w:ascii="Arial" w:hAnsi="Arial" w:cs="Arial"/>
          <w:b/>
          <w:bCs/>
          <w:sz w:val="26"/>
          <w:szCs w:val="26"/>
          <w:rtl/>
        </w:rPr>
        <w:t>:</w:t>
      </w:r>
    </w:p>
    <w:p w:rsidR="0067086F" w:rsidRPr="0095642F" w:rsidRDefault="0067086F" w:rsidP="0067086F">
      <w:pPr>
        <w:jc w:val="both"/>
        <w:rPr>
          <w:color w:val="000000"/>
          <w:rtl/>
        </w:rPr>
      </w:pPr>
      <w:r>
        <w:rPr>
          <w:rFonts w:hint="cs"/>
          <w:color w:val="000000"/>
          <w:rtl/>
        </w:rPr>
        <w:t>שיווק לעסקים תופס נפח כלכלי משמעותי של הפעילות השיווקית ומעסיק את מרבית אנשי השיווק</w:t>
      </w:r>
      <w:r w:rsidRPr="0095642F">
        <w:rPr>
          <w:rFonts w:hint="cs"/>
          <w:color w:val="000000"/>
          <w:rtl/>
        </w:rPr>
        <w:t>.</w:t>
      </w:r>
      <w:r>
        <w:rPr>
          <w:rFonts w:hint="cs"/>
          <w:color w:val="000000"/>
          <w:rtl/>
        </w:rPr>
        <w:t xml:space="preserve"> בניגוד לשיווק לצרכנים בו המטרה היא למכור במסות לשוק רחב ככל האפשר, כאשר כל עסקה היא קטנה, בשיווק לעסקים מדובר בעסקאות גדולות למספר צרכנים קטן. גם הפרמטרים של תהליכי הרכישה ומספר המעורבים שונים מאוד בין הצרכנים הפרטיים והעסקיים וכן אופי הקשר (חד פעמי או מתמשך). </w:t>
      </w:r>
      <w:r w:rsidRPr="0095642F">
        <w:rPr>
          <w:rFonts w:hint="cs"/>
          <w:color w:val="000000"/>
          <w:rtl/>
        </w:rPr>
        <w:t xml:space="preserve"> מטרת הקורס להקנות לסטודנטים כלים </w:t>
      </w:r>
      <w:r>
        <w:rPr>
          <w:rFonts w:hint="cs"/>
          <w:color w:val="000000"/>
          <w:rtl/>
        </w:rPr>
        <w:t>לניהול השיווק לעסקים (</w:t>
      </w:r>
      <w:r>
        <w:rPr>
          <w:rFonts w:hint="cs"/>
          <w:color w:val="000000"/>
        </w:rPr>
        <w:t>B</w:t>
      </w:r>
      <w:r>
        <w:rPr>
          <w:rFonts w:hint="cs"/>
          <w:color w:val="000000"/>
          <w:rtl/>
        </w:rPr>
        <w:t>2</w:t>
      </w:r>
      <w:r>
        <w:rPr>
          <w:rFonts w:hint="cs"/>
          <w:color w:val="000000"/>
        </w:rPr>
        <w:t>B</w:t>
      </w:r>
      <w:r>
        <w:rPr>
          <w:rFonts w:hint="cs"/>
          <w:color w:val="000000"/>
          <w:rtl/>
        </w:rPr>
        <w:t>)</w:t>
      </w:r>
      <w:r w:rsidRPr="0095642F">
        <w:rPr>
          <w:rFonts w:hint="cs"/>
          <w:color w:val="000000"/>
          <w:rtl/>
        </w:rPr>
        <w:t xml:space="preserve">.  </w:t>
      </w:r>
    </w:p>
    <w:p w:rsidR="0067086F" w:rsidRPr="0095642F" w:rsidRDefault="0067086F" w:rsidP="0067086F">
      <w:pPr>
        <w:jc w:val="both"/>
        <w:rPr>
          <w:color w:val="000000"/>
          <w:rtl/>
        </w:rPr>
      </w:pPr>
    </w:p>
    <w:p w:rsidR="00DD686B" w:rsidRDefault="00DD686B" w:rsidP="00D728B7">
      <w:pPr>
        <w:ind w:left="26"/>
        <w:rPr>
          <w:rFonts w:ascii="Arial" w:hAnsi="Arial" w:cs="Arial"/>
          <w:rtl/>
        </w:rPr>
      </w:pPr>
      <w:r>
        <w:rPr>
          <w:rFonts w:ascii="Arial" w:hAnsi="Arial" w:cs="Arial"/>
          <w:b/>
          <w:bCs/>
          <w:sz w:val="26"/>
          <w:szCs w:val="26"/>
          <w:rtl/>
        </w:rPr>
        <w:t xml:space="preserve">ב. </w:t>
      </w:r>
      <w:r w:rsidRPr="00347951">
        <w:rPr>
          <w:rFonts w:ascii="Arial" w:hAnsi="Arial" w:cs="Arial"/>
          <w:b/>
          <w:bCs/>
          <w:color w:val="0000FF"/>
          <w:sz w:val="26"/>
          <w:szCs w:val="26"/>
          <w:rtl/>
        </w:rPr>
        <w:t>תוכן הקורס</w:t>
      </w:r>
      <w:r w:rsidRPr="00B27E17">
        <w:rPr>
          <w:rFonts w:ascii="Arial" w:hAnsi="Arial" w:cs="Arial"/>
          <w:b/>
          <w:bCs/>
          <w:sz w:val="26"/>
          <w:szCs w:val="26"/>
          <w:rtl/>
        </w:rPr>
        <w:t>:</w:t>
      </w:r>
      <w:r w:rsidRPr="002E026B">
        <w:rPr>
          <w:rFonts w:ascii="Arial" w:hAnsi="Arial" w:cs="Arial"/>
          <w:rtl/>
        </w:rPr>
        <w:t xml:space="preserve"> </w:t>
      </w:r>
    </w:p>
    <w:p w:rsidR="0067086F" w:rsidRPr="0095642F" w:rsidRDefault="0067086F" w:rsidP="0067086F">
      <w:pPr>
        <w:jc w:val="both"/>
        <w:rPr>
          <w:color w:val="000000"/>
          <w:rtl/>
        </w:rPr>
      </w:pPr>
      <w:r w:rsidRPr="00877B61">
        <w:rPr>
          <w:color w:val="000000"/>
          <w:rtl/>
        </w:rPr>
        <w:t xml:space="preserve">הקורס עוסק באחד התחומים המרתקים והמאתגרים ביותר של השיווק המודרני - שיווק </w:t>
      </w:r>
      <w:r w:rsidRPr="008B74EF">
        <w:rPr>
          <w:color w:val="000000"/>
          <w:rtl/>
        </w:rPr>
        <w:t xml:space="preserve">מוצרים </w:t>
      </w:r>
      <w:r w:rsidRPr="008B74EF">
        <w:rPr>
          <w:rFonts w:hint="cs"/>
          <w:color w:val="000000"/>
          <w:rtl/>
        </w:rPr>
        <w:t>ושירותים</w:t>
      </w:r>
      <w:r w:rsidRPr="008B74EF">
        <w:rPr>
          <w:color w:val="000000"/>
          <w:rtl/>
        </w:rPr>
        <w:t xml:space="preserve"> לארגונים</w:t>
      </w:r>
      <w:r w:rsidRPr="00877B61">
        <w:rPr>
          <w:color w:val="000000"/>
          <w:rtl/>
        </w:rPr>
        <w:t xml:space="preserve">. הנושאים המרכזיים בקורס: מיהם הלקוחות הארגוניים, </w:t>
      </w:r>
      <w:r>
        <w:rPr>
          <w:rFonts w:hint="cs"/>
          <w:color w:val="000000"/>
          <w:rtl/>
        </w:rPr>
        <w:t xml:space="preserve">אופי הקניה הארגונית, </w:t>
      </w:r>
      <w:r w:rsidRPr="00877B61">
        <w:rPr>
          <w:color w:val="000000"/>
          <w:rtl/>
        </w:rPr>
        <w:t>איך ארגונים מקבלים החלטות קניה, שיטות למכירה אפקטיבית, תמחור, ערוצי הפצה ושיתופי פעולה. תשומת לב מיוחדת תוקדש לבניית תהליך </w:t>
      </w:r>
      <w:r w:rsidRPr="00877B61">
        <w:rPr>
          <w:color w:val="000000"/>
        </w:rPr>
        <w:t>D&amp;R</w:t>
      </w:r>
      <w:r w:rsidRPr="00877B61">
        <w:rPr>
          <w:color w:val="000000"/>
          <w:rtl/>
        </w:rPr>
        <w:t xml:space="preserve"> ממוקד לקוח - טכניקות להבנת צרכי הלקוחות ולבניית המוצרים </w:t>
      </w:r>
      <w:r w:rsidRPr="00877B61">
        <w:rPr>
          <w:rFonts w:hint="cs"/>
          <w:color w:val="000000"/>
          <w:rtl/>
        </w:rPr>
        <w:t>האופטימאליי</w:t>
      </w:r>
      <w:r w:rsidRPr="00877B61">
        <w:rPr>
          <w:rFonts w:hint="eastAsia"/>
          <w:color w:val="000000"/>
          <w:rtl/>
        </w:rPr>
        <w:t>ם</w:t>
      </w:r>
      <w:r w:rsidRPr="00877B61">
        <w:rPr>
          <w:color w:val="000000"/>
          <w:rtl/>
        </w:rPr>
        <w:t xml:space="preserve"> עבורם, תפקיד מנהל המוצר בחברת </w:t>
      </w:r>
      <w:r w:rsidRPr="00877B61">
        <w:rPr>
          <w:color w:val="000000"/>
        </w:rPr>
        <w:t>high-tech</w:t>
      </w:r>
      <w:r w:rsidRPr="00877B61">
        <w:rPr>
          <w:color w:val="000000"/>
          <w:rtl/>
        </w:rPr>
        <w:t>, ושיתוף הפעולה בין הצוותים הטכנולוגיים ואנשי השיווק</w:t>
      </w:r>
      <w:r w:rsidRPr="0095642F">
        <w:rPr>
          <w:rFonts w:hint="cs"/>
          <w:color w:val="000000"/>
          <w:rtl/>
        </w:rPr>
        <w:t>.</w:t>
      </w:r>
    </w:p>
    <w:p w:rsidR="0067086F" w:rsidRDefault="0067086F" w:rsidP="0067086F">
      <w:pPr>
        <w:ind w:left="26"/>
        <w:rPr>
          <w:rFonts w:ascii="Arial" w:hAnsi="Arial" w:cs="Arial"/>
          <w:rtl/>
        </w:rPr>
      </w:pPr>
    </w:p>
    <w:p w:rsidR="0067086F" w:rsidRDefault="0067086F" w:rsidP="0067086F">
      <w:pPr>
        <w:ind w:left="28"/>
        <w:rPr>
          <w:rFonts w:ascii="Arial" w:hAnsi="Arial" w:cs="Arial"/>
          <w:rtl/>
        </w:rPr>
      </w:pPr>
      <w:r w:rsidRPr="00421576">
        <w:rPr>
          <w:rFonts w:ascii="Arial" w:hAnsi="Arial" w:cs="Arial"/>
          <w:b/>
          <w:bCs/>
          <w:sz w:val="26"/>
          <w:szCs w:val="26"/>
          <w:rtl/>
        </w:rPr>
        <w:t>מהלך השיעורים:</w:t>
      </w:r>
      <w:r w:rsidRPr="002E026B">
        <w:rPr>
          <w:rFonts w:ascii="Arial" w:hAnsi="Arial" w:cs="Arial"/>
          <w:rtl/>
        </w:rPr>
        <w:t xml:space="preserve"> </w:t>
      </w:r>
      <w:r w:rsidRPr="00A554E0">
        <w:rPr>
          <w:rFonts w:ascii="Arial" w:hAnsi="Arial" w:cs="Arial"/>
          <w:color w:val="000000"/>
          <w:rtl/>
        </w:rPr>
        <w:t>(</w:t>
      </w:r>
      <w:r w:rsidRPr="00A554E0">
        <w:rPr>
          <w:rFonts w:ascii="Arial" w:hAnsi="Arial" w:cs="Arial" w:hint="cs"/>
          <w:color w:val="000000"/>
          <w:rtl/>
        </w:rPr>
        <w:t>הרצאה ודיון בכתה</w:t>
      </w:r>
      <w:r w:rsidRPr="00A554E0">
        <w:rPr>
          <w:rFonts w:ascii="Arial" w:hAnsi="Arial" w:cs="Arial"/>
          <w:color w:val="000000"/>
          <w:rtl/>
        </w:rPr>
        <w:t>)</w:t>
      </w:r>
    </w:p>
    <w:p w:rsidR="0067086F" w:rsidRDefault="0067086F" w:rsidP="0067086F">
      <w:pPr>
        <w:ind w:left="26"/>
        <w:rPr>
          <w:rFonts w:ascii="Arial" w:hAnsi="Arial" w:cs="Arial"/>
        </w:rPr>
      </w:pPr>
    </w:p>
    <w:p w:rsidR="0067086F" w:rsidRDefault="0067086F" w:rsidP="0067086F">
      <w:pPr>
        <w:ind w:left="26"/>
        <w:rPr>
          <w:rFonts w:ascii="Arial" w:hAnsi="Arial" w:cs="Arial"/>
          <w:rtl/>
        </w:rPr>
      </w:pPr>
      <w:r>
        <w:rPr>
          <w:rFonts w:ascii="Arial" w:hAnsi="Arial" w:cs="Arial"/>
          <w:b/>
          <w:bCs/>
          <w:rtl/>
        </w:rPr>
        <w:t xml:space="preserve">    </w:t>
      </w:r>
      <w:r w:rsidRPr="00E75758">
        <w:rPr>
          <w:rFonts w:ascii="Arial" w:hAnsi="Arial" w:cs="Arial"/>
          <w:b/>
          <w:bCs/>
          <w:rtl/>
        </w:rPr>
        <w:t>תכנית הוראה:</w:t>
      </w:r>
      <w:r>
        <w:rPr>
          <w:rFonts w:ascii="Arial" w:hAnsi="Arial" w:cs="Arial"/>
          <w:b/>
          <w:bCs/>
          <w:rtl/>
        </w:rPr>
        <w:t xml:space="preserve"> </w:t>
      </w:r>
    </w:p>
    <w:p w:rsidR="0067086F" w:rsidRDefault="0067086F" w:rsidP="0067086F">
      <w:pPr>
        <w:ind w:left="26"/>
        <w:rPr>
          <w:rFonts w:ascii="Arial" w:hAnsi="Arial" w:cs="Arial"/>
          <w:rtl/>
        </w:rPr>
      </w:pPr>
    </w:p>
    <w:p w:rsidR="0067086F" w:rsidRDefault="0067086F" w:rsidP="0067086F">
      <w:pPr>
        <w:numPr>
          <w:ilvl w:val="0"/>
          <w:numId w:val="2"/>
        </w:numPr>
        <w:jc w:val="both"/>
        <w:rPr>
          <w:color w:val="000000"/>
        </w:rPr>
      </w:pPr>
      <w:r w:rsidRPr="00877B61">
        <w:rPr>
          <w:color w:val="000000"/>
          <w:rtl/>
        </w:rPr>
        <w:t>מיהם הלקוחות הארגוניים</w:t>
      </w:r>
      <w:r>
        <w:rPr>
          <w:rFonts w:hint="cs"/>
          <w:color w:val="000000"/>
          <w:rtl/>
        </w:rPr>
        <w:t xml:space="preserve"> </w:t>
      </w:r>
      <w:r>
        <w:rPr>
          <w:color w:val="000000"/>
          <w:rtl/>
        </w:rPr>
        <w:t>–</w:t>
      </w:r>
      <w:r>
        <w:rPr>
          <w:rFonts w:hint="cs"/>
          <w:color w:val="000000"/>
          <w:rtl/>
        </w:rPr>
        <w:t xml:space="preserve"> הדמיון והשוני בין סוגי הלקוחות העסקיים (עסקים קטנים, חברות גדולות, מוסדות ציבוריים, חברות ממשלתיות, משרדים ממשלתיים, צבא ומשרד הביטחון)</w:t>
      </w:r>
    </w:p>
    <w:p w:rsidR="0067086F" w:rsidRDefault="0067086F" w:rsidP="0067086F">
      <w:pPr>
        <w:numPr>
          <w:ilvl w:val="0"/>
          <w:numId w:val="2"/>
        </w:numPr>
        <w:jc w:val="both"/>
        <w:rPr>
          <w:color w:val="000000"/>
        </w:rPr>
      </w:pPr>
      <w:r>
        <w:rPr>
          <w:rFonts w:hint="cs"/>
          <w:color w:val="000000"/>
          <w:rtl/>
        </w:rPr>
        <w:t>תהליך</w:t>
      </w:r>
      <w:r w:rsidRPr="00877B61">
        <w:rPr>
          <w:color w:val="000000"/>
          <w:rtl/>
        </w:rPr>
        <w:t xml:space="preserve"> החלטות </w:t>
      </w:r>
      <w:r>
        <w:rPr>
          <w:rFonts w:hint="cs"/>
          <w:color w:val="000000"/>
          <w:rtl/>
        </w:rPr>
        <w:t>ה</w:t>
      </w:r>
      <w:r w:rsidRPr="00877B61">
        <w:rPr>
          <w:color w:val="000000"/>
          <w:rtl/>
        </w:rPr>
        <w:t>קניה</w:t>
      </w:r>
      <w:r>
        <w:rPr>
          <w:rFonts w:hint="cs"/>
          <w:color w:val="000000"/>
          <w:rtl/>
        </w:rPr>
        <w:t xml:space="preserve"> הארגוני </w:t>
      </w:r>
      <w:r>
        <w:rPr>
          <w:color w:val="000000"/>
          <w:rtl/>
        </w:rPr>
        <w:t>–</w:t>
      </w:r>
      <w:r>
        <w:rPr>
          <w:rFonts w:hint="cs"/>
          <w:color w:val="000000"/>
          <w:rtl/>
        </w:rPr>
        <w:t xml:space="preserve"> גורמים מעורבים, מערכת השיקולים, יחסים עסקיים לטווח ארוך, תלות בורמים חיצוניים, מועדי אספקה ותשלום.</w:t>
      </w:r>
    </w:p>
    <w:p w:rsidR="0067086F" w:rsidRDefault="0067086F" w:rsidP="0067086F">
      <w:pPr>
        <w:numPr>
          <w:ilvl w:val="0"/>
          <w:numId w:val="2"/>
        </w:numPr>
        <w:jc w:val="both"/>
        <w:rPr>
          <w:color w:val="000000"/>
        </w:rPr>
      </w:pPr>
      <w:r w:rsidRPr="00877B61">
        <w:rPr>
          <w:color w:val="000000"/>
          <w:rtl/>
        </w:rPr>
        <w:t>שיטות למכירה אפקטיבית</w:t>
      </w:r>
      <w:r>
        <w:rPr>
          <w:rFonts w:hint="cs"/>
          <w:color w:val="000000"/>
          <w:rtl/>
        </w:rPr>
        <w:t xml:space="preserve"> </w:t>
      </w:r>
      <w:r>
        <w:rPr>
          <w:color w:val="000000"/>
          <w:rtl/>
        </w:rPr>
        <w:t>–</w:t>
      </w:r>
      <w:r>
        <w:rPr>
          <w:rFonts w:hint="cs"/>
          <w:color w:val="000000"/>
          <w:rtl/>
        </w:rPr>
        <w:t xml:space="preserve"> קשרים לטווח ארוך, הכרת המבנה הארגוני של הלקוח, הכרת הצרכים של הלקוח ושל יחידות המשנה, ניהול יחסים לטווח ארוך, חשיפה בכנסים, הכרת המתחרים.</w:t>
      </w:r>
    </w:p>
    <w:p w:rsidR="0067086F" w:rsidRDefault="0067086F" w:rsidP="0067086F">
      <w:pPr>
        <w:numPr>
          <w:ilvl w:val="0"/>
          <w:numId w:val="2"/>
        </w:numPr>
        <w:jc w:val="both"/>
        <w:rPr>
          <w:color w:val="000000"/>
        </w:rPr>
      </w:pPr>
      <w:r w:rsidRPr="00877B61">
        <w:rPr>
          <w:color w:val="000000"/>
          <w:rtl/>
        </w:rPr>
        <w:t>תמחור</w:t>
      </w:r>
      <w:r>
        <w:rPr>
          <w:rFonts w:hint="cs"/>
          <w:color w:val="000000"/>
          <w:rtl/>
        </w:rPr>
        <w:t xml:space="preserve"> </w:t>
      </w:r>
      <w:r>
        <w:rPr>
          <w:color w:val="000000"/>
          <w:rtl/>
        </w:rPr>
        <w:t>–</w:t>
      </w:r>
      <w:r>
        <w:rPr>
          <w:rFonts w:hint="cs"/>
          <w:color w:val="000000"/>
          <w:rtl/>
        </w:rPr>
        <w:t xml:space="preserve"> הכרת מבנה ההוצאות, עקומות ביקוש, הכרת השוק של הלקוח ומבנה ההוצאות שלו.</w:t>
      </w:r>
    </w:p>
    <w:p w:rsidR="0067086F" w:rsidRDefault="0067086F" w:rsidP="0067086F">
      <w:pPr>
        <w:numPr>
          <w:ilvl w:val="0"/>
          <w:numId w:val="2"/>
        </w:numPr>
        <w:jc w:val="both"/>
        <w:rPr>
          <w:color w:val="000000"/>
        </w:rPr>
      </w:pPr>
      <w:r w:rsidRPr="00877B61">
        <w:rPr>
          <w:color w:val="000000"/>
          <w:rtl/>
        </w:rPr>
        <w:t>ערוצי הפצה ושיתופי פעולה</w:t>
      </w:r>
      <w:r>
        <w:rPr>
          <w:rFonts w:hint="cs"/>
          <w:color w:val="000000"/>
          <w:rtl/>
        </w:rPr>
        <w:t xml:space="preserve"> </w:t>
      </w:r>
      <w:r>
        <w:rPr>
          <w:color w:val="000000"/>
          <w:rtl/>
        </w:rPr>
        <w:t>–</w:t>
      </w:r>
      <w:r>
        <w:rPr>
          <w:rFonts w:hint="cs"/>
          <w:color w:val="000000"/>
          <w:rtl/>
        </w:rPr>
        <w:t xml:space="preserve"> שיתוף פעולה אנכי עם לקוחות, מפיצים וספקים, שיתוף פעולה רוחבי עם מתחרים לצורך תקינה ותשתיות.</w:t>
      </w:r>
    </w:p>
    <w:p w:rsidR="0067086F" w:rsidRDefault="0067086F" w:rsidP="0067086F">
      <w:pPr>
        <w:numPr>
          <w:ilvl w:val="0"/>
          <w:numId w:val="2"/>
        </w:numPr>
        <w:jc w:val="both"/>
        <w:rPr>
          <w:color w:val="000000"/>
        </w:rPr>
      </w:pPr>
      <w:r>
        <w:rPr>
          <w:rFonts w:hint="cs"/>
          <w:color w:val="000000"/>
          <w:rtl/>
        </w:rPr>
        <w:lastRenderedPageBreak/>
        <w:t xml:space="preserve">שיווק מוצרים רפואיים </w:t>
      </w:r>
      <w:r>
        <w:rPr>
          <w:color w:val="000000"/>
          <w:rtl/>
        </w:rPr>
        <w:t>–</w:t>
      </w:r>
      <w:r>
        <w:rPr>
          <w:rFonts w:hint="cs"/>
          <w:color w:val="000000"/>
          <w:rtl/>
        </w:rPr>
        <w:t xml:space="preserve"> תהליך הרישוי, אופי הקניה של מוצרים רפואיים, מעורבות של הביטוח הרפואי, תקינה וחקיקה.</w:t>
      </w:r>
    </w:p>
    <w:p w:rsidR="0067086F" w:rsidRDefault="0067086F" w:rsidP="0067086F">
      <w:pPr>
        <w:numPr>
          <w:ilvl w:val="0"/>
          <w:numId w:val="2"/>
        </w:numPr>
        <w:jc w:val="both"/>
        <w:rPr>
          <w:color w:val="000000"/>
        </w:rPr>
      </w:pPr>
      <w:r>
        <w:rPr>
          <w:rFonts w:hint="cs"/>
          <w:color w:val="000000"/>
          <w:rtl/>
        </w:rPr>
        <w:t xml:space="preserve">שיווק מוצרים צבאיים </w:t>
      </w:r>
      <w:r>
        <w:rPr>
          <w:color w:val="000000"/>
          <w:rtl/>
        </w:rPr>
        <w:t>–</w:t>
      </w:r>
      <w:r>
        <w:rPr>
          <w:rFonts w:hint="cs"/>
          <w:color w:val="000000"/>
          <w:rtl/>
        </w:rPr>
        <w:t xml:space="preserve"> מערכות צבאיות כמובילות טכנולוגיה, קשרים מתוך המערכת, קשרים פוליטיים.</w:t>
      </w:r>
    </w:p>
    <w:p w:rsidR="0067086F" w:rsidRDefault="0067086F" w:rsidP="0067086F">
      <w:pPr>
        <w:numPr>
          <w:ilvl w:val="0"/>
          <w:numId w:val="2"/>
        </w:numPr>
        <w:jc w:val="both"/>
        <w:rPr>
          <w:color w:val="000000"/>
        </w:rPr>
      </w:pPr>
      <w:r>
        <w:rPr>
          <w:rFonts w:hint="cs"/>
          <w:color w:val="000000"/>
          <w:rtl/>
        </w:rPr>
        <w:t>שיווק לגופים מוסדיים וממשלתיים- תשתיות, תחבורה, חינוך, בריאות, מחקר, הנצלה.</w:t>
      </w:r>
    </w:p>
    <w:p w:rsidR="0067086F" w:rsidRPr="00991033" w:rsidRDefault="00991033" w:rsidP="00991033">
      <w:pPr>
        <w:numPr>
          <w:ilvl w:val="0"/>
          <w:numId w:val="2"/>
        </w:numPr>
        <w:jc w:val="both"/>
        <w:rPr>
          <w:color w:val="000000"/>
        </w:rPr>
      </w:pPr>
      <w:r>
        <w:rPr>
          <w:rFonts w:hint="cs"/>
          <w:color w:val="000000"/>
          <w:rtl/>
        </w:rPr>
        <w:t xml:space="preserve">שיווק לחברות גדולות </w:t>
      </w:r>
      <w:r>
        <w:rPr>
          <w:color w:val="000000"/>
          <w:rtl/>
        </w:rPr>
        <w:t>–</w:t>
      </w:r>
      <w:r>
        <w:rPr>
          <w:rFonts w:hint="cs"/>
          <w:color w:val="000000"/>
          <w:rtl/>
        </w:rPr>
        <w:t xml:space="preserve"> אנליזה של לקוחות ופוטנציאל צמיחה, זיהוי הזדמנויות, חסמים והדרכים להתגבר עליהם.</w:t>
      </w:r>
    </w:p>
    <w:p w:rsidR="0067086F" w:rsidRDefault="0067086F" w:rsidP="0067086F">
      <w:pPr>
        <w:numPr>
          <w:ilvl w:val="0"/>
          <w:numId w:val="2"/>
        </w:numPr>
        <w:jc w:val="both"/>
        <w:rPr>
          <w:color w:val="000000"/>
        </w:rPr>
      </w:pPr>
      <w:r>
        <w:rPr>
          <w:rFonts w:hint="cs"/>
          <w:color w:val="000000"/>
          <w:rtl/>
        </w:rPr>
        <w:t>שיווק לעסקים קטנים</w:t>
      </w:r>
    </w:p>
    <w:p w:rsidR="0067086F" w:rsidRDefault="0067086F" w:rsidP="0067086F">
      <w:pPr>
        <w:numPr>
          <w:ilvl w:val="0"/>
          <w:numId w:val="2"/>
        </w:numPr>
        <w:jc w:val="both"/>
        <w:rPr>
          <w:color w:val="000000"/>
        </w:rPr>
      </w:pPr>
      <w:r w:rsidRPr="00877B61">
        <w:rPr>
          <w:color w:val="000000"/>
          <w:rtl/>
        </w:rPr>
        <w:t>בניית תהליך </w:t>
      </w:r>
      <w:r w:rsidRPr="00877B61">
        <w:rPr>
          <w:color w:val="000000"/>
        </w:rPr>
        <w:t>D&amp;R</w:t>
      </w:r>
      <w:r w:rsidRPr="00877B61">
        <w:rPr>
          <w:color w:val="000000"/>
          <w:rtl/>
        </w:rPr>
        <w:t xml:space="preserve"> ממוקד לקוח - טכניקות להבנת צרכי הלקוחות ולבניית המוצרים </w:t>
      </w:r>
      <w:r w:rsidRPr="00877B61">
        <w:rPr>
          <w:rFonts w:hint="cs"/>
          <w:color w:val="000000"/>
          <w:rtl/>
        </w:rPr>
        <w:t>האופטימאליי</w:t>
      </w:r>
      <w:r w:rsidRPr="00877B61">
        <w:rPr>
          <w:rFonts w:hint="eastAsia"/>
          <w:color w:val="000000"/>
          <w:rtl/>
        </w:rPr>
        <w:t>ם</w:t>
      </w:r>
      <w:r w:rsidRPr="00877B61">
        <w:rPr>
          <w:color w:val="000000"/>
          <w:rtl/>
        </w:rPr>
        <w:t xml:space="preserve"> עבורם</w:t>
      </w:r>
    </w:p>
    <w:p w:rsidR="0067086F" w:rsidRDefault="0067086F" w:rsidP="0067086F">
      <w:pPr>
        <w:numPr>
          <w:ilvl w:val="0"/>
          <w:numId w:val="2"/>
        </w:numPr>
        <w:jc w:val="both"/>
        <w:rPr>
          <w:color w:val="000000"/>
        </w:rPr>
      </w:pPr>
      <w:r w:rsidRPr="00877B61">
        <w:rPr>
          <w:color w:val="000000"/>
          <w:rtl/>
        </w:rPr>
        <w:t>תפקיד מנהל המוצר בחברת </w:t>
      </w:r>
      <w:r w:rsidRPr="00877B61">
        <w:rPr>
          <w:color w:val="000000"/>
        </w:rPr>
        <w:t>high-tech</w:t>
      </w:r>
    </w:p>
    <w:p w:rsidR="0067086F" w:rsidRDefault="0067086F" w:rsidP="0067086F">
      <w:pPr>
        <w:numPr>
          <w:ilvl w:val="0"/>
          <w:numId w:val="2"/>
        </w:numPr>
        <w:jc w:val="both"/>
        <w:rPr>
          <w:color w:val="000000"/>
        </w:rPr>
      </w:pPr>
      <w:r w:rsidRPr="00877B61">
        <w:rPr>
          <w:color w:val="000000"/>
          <w:rtl/>
        </w:rPr>
        <w:t>שיתוף הפעולה בין הצוותים הטכנולוגיים ואנשי השיווק</w:t>
      </w:r>
      <w:r w:rsidRPr="0095642F">
        <w:rPr>
          <w:rFonts w:hint="cs"/>
          <w:color w:val="000000"/>
          <w:rtl/>
        </w:rPr>
        <w:t>.</w:t>
      </w:r>
    </w:p>
    <w:p w:rsidR="00080448" w:rsidRPr="0095642F" w:rsidRDefault="00080448" w:rsidP="0067086F">
      <w:pPr>
        <w:numPr>
          <w:ilvl w:val="0"/>
          <w:numId w:val="2"/>
        </w:numPr>
        <w:jc w:val="both"/>
        <w:rPr>
          <w:color w:val="000000"/>
          <w:rtl/>
        </w:rPr>
      </w:pPr>
      <w:r>
        <w:rPr>
          <w:rFonts w:hint="cs"/>
          <w:color w:val="000000"/>
          <w:rtl/>
        </w:rPr>
        <w:t>שלבים בקמת חברת הזנק (</w:t>
      </w:r>
      <w:r>
        <w:rPr>
          <w:color w:val="000000"/>
        </w:rPr>
        <w:t>start-up</w:t>
      </w:r>
      <w:r>
        <w:rPr>
          <w:rFonts w:hint="cs"/>
          <w:color w:val="000000"/>
          <w:rtl/>
        </w:rPr>
        <w:t xml:space="preserve">) בתחום </w:t>
      </w:r>
      <w:r>
        <w:rPr>
          <w:color w:val="000000"/>
        </w:rPr>
        <w:t>B</w:t>
      </w:r>
      <w:r>
        <w:rPr>
          <w:rFonts w:hint="cs"/>
          <w:color w:val="000000"/>
          <w:rtl/>
        </w:rPr>
        <w:t>2</w:t>
      </w:r>
      <w:r>
        <w:rPr>
          <w:color w:val="000000"/>
        </w:rPr>
        <w:t>B</w:t>
      </w:r>
    </w:p>
    <w:p w:rsidR="0067086F" w:rsidRDefault="0067086F" w:rsidP="0067086F">
      <w:pPr>
        <w:rPr>
          <w:rFonts w:ascii="Arial" w:hAnsi="Arial" w:cs="Arial"/>
          <w:rtl/>
        </w:rPr>
      </w:pPr>
    </w:p>
    <w:p w:rsidR="0067086F" w:rsidRDefault="0067086F" w:rsidP="0067086F">
      <w:pPr>
        <w:ind w:left="26"/>
        <w:rPr>
          <w:rFonts w:ascii="Arial" w:hAnsi="Arial" w:cs="Arial"/>
          <w:b/>
          <w:bCs/>
          <w:rtl/>
        </w:rPr>
      </w:pPr>
      <w:r>
        <w:rPr>
          <w:rFonts w:ascii="Arial" w:hAnsi="Arial" w:cs="Arial"/>
          <w:b/>
          <w:bCs/>
          <w:sz w:val="26"/>
          <w:szCs w:val="26"/>
          <w:rtl/>
        </w:rPr>
        <w:t xml:space="preserve">ג. </w:t>
      </w:r>
      <w:r w:rsidRPr="00347951">
        <w:rPr>
          <w:rFonts w:ascii="Arial" w:hAnsi="Arial" w:cs="Arial"/>
          <w:b/>
          <w:bCs/>
          <w:color w:val="0000FF"/>
          <w:sz w:val="26"/>
          <w:szCs w:val="26"/>
          <w:rtl/>
        </w:rPr>
        <w:t>חובות הקורס</w:t>
      </w:r>
      <w:r>
        <w:rPr>
          <w:rFonts w:ascii="Arial" w:hAnsi="Arial" w:cs="Arial"/>
          <w:b/>
          <w:bCs/>
          <w:sz w:val="26"/>
          <w:szCs w:val="26"/>
          <w:rtl/>
        </w:rPr>
        <w:t>:</w:t>
      </w:r>
    </w:p>
    <w:p w:rsidR="0067086F" w:rsidRDefault="0067086F" w:rsidP="0067086F">
      <w:pPr>
        <w:ind w:left="26"/>
        <w:rPr>
          <w:rFonts w:ascii="Arial" w:hAnsi="Arial" w:cs="Arial"/>
          <w:b/>
          <w:bCs/>
          <w:rtl/>
        </w:rPr>
      </w:pPr>
    </w:p>
    <w:p w:rsidR="0067086F" w:rsidRDefault="0067086F" w:rsidP="00F865AD">
      <w:pPr>
        <w:jc w:val="both"/>
        <w:rPr>
          <w:rtl/>
        </w:rPr>
      </w:pPr>
      <w:r>
        <w:rPr>
          <w:rFonts w:ascii="Arial" w:hAnsi="Arial" w:cs="Arial"/>
          <w:b/>
          <w:bCs/>
          <w:rtl/>
        </w:rPr>
        <w:t xml:space="preserve">     דרישות קדם:</w:t>
      </w:r>
      <w:r>
        <w:rPr>
          <w:rFonts w:ascii="Arial" w:hAnsi="Arial" w:cs="Arial" w:hint="cs"/>
          <w:b/>
          <w:bCs/>
          <w:rtl/>
        </w:rPr>
        <w:t xml:space="preserve">  </w:t>
      </w:r>
    </w:p>
    <w:p w:rsidR="0067086F" w:rsidRDefault="0067086F" w:rsidP="0067086F">
      <w:pPr>
        <w:rPr>
          <w:rFonts w:ascii="Arial" w:hAnsi="Arial" w:cs="Arial"/>
          <w:b/>
          <w:bCs/>
          <w:rtl/>
        </w:rPr>
      </w:pPr>
    </w:p>
    <w:p w:rsidR="0067086F" w:rsidRDefault="0067086F" w:rsidP="0067086F">
      <w:pPr>
        <w:ind w:left="226" w:firstLine="26"/>
        <w:rPr>
          <w:rFonts w:ascii="Arial" w:hAnsi="Arial" w:cs="Arial"/>
          <w:b/>
          <w:bCs/>
        </w:rPr>
      </w:pPr>
      <w:r>
        <w:rPr>
          <w:rFonts w:ascii="Arial" w:hAnsi="Arial" w:cs="Arial"/>
          <w:b/>
          <w:bCs/>
          <w:rtl/>
        </w:rPr>
        <w:t xml:space="preserve"> חובות / דרישות / מטלות:</w:t>
      </w:r>
    </w:p>
    <w:p w:rsidR="0067086F" w:rsidRPr="00E75758" w:rsidRDefault="0067086F" w:rsidP="0067086F">
      <w:pPr>
        <w:ind w:left="26"/>
        <w:rPr>
          <w:rFonts w:ascii="Arial" w:hAnsi="Arial" w:cs="Arial"/>
          <w:rtl/>
        </w:rPr>
      </w:pPr>
    </w:p>
    <w:p w:rsidR="0067086F" w:rsidRDefault="0067086F" w:rsidP="0067086F">
      <w:pPr>
        <w:ind w:left="226" w:firstLine="26"/>
        <w:rPr>
          <w:rFonts w:ascii="Arial" w:hAnsi="Arial" w:cs="Arial"/>
          <w:rtl/>
        </w:rPr>
      </w:pPr>
      <w:r>
        <w:rPr>
          <w:rFonts w:ascii="Arial" w:hAnsi="Arial" w:cs="Arial"/>
          <w:b/>
          <w:bCs/>
          <w:rtl/>
        </w:rPr>
        <w:t xml:space="preserve"> </w:t>
      </w:r>
      <w:r w:rsidRPr="00E75758">
        <w:rPr>
          <w:rFonts w:ascii="Arial" w:hAnsi="Arial" w:cs="Arial"/>
          <w:b/>
          <w:bCs/>
          <w:rtl/>
        </w:rPr>
        <w:t>מרכיבי הציון הסופי</w:t>
      </w:r>
      <w:r>
        <w:rPr>
          <w:rFonts w:ascii="Arial" w:hAnsi="Arial" w:cs="Arial"/>
          <w:b/>
          <w:bCs/>
          <w:rtl/>
        </w:rPr>
        <w:t xml:space="preserve"> (ציון מספרי / ציון עובר)</w:t>
      </w:r>
      <w:r>
        <w:rPr>
          <w:rFonts w:ascii="Arial" w:hAnsi="Arial" w:cs="Arial"/>
          <w:rtl/>
        </w:rPr>
        <w:t>:</w:t>
      </w:r>
    </w:p>
    <w:p w:rsidR="0067086F" w:rsidRDefault="0067086F" w:rsidP="006867E9">
      <w:pPr>
        <w:rPr>
          <w:rtl/>
        </w:rPr>
      </w:pPr>
      <w:bookmarkStart w:id="0" w:name="_GoBack"/>
      <w:bookmarkEnd w:id="0"/>
      <w:r>
        <w:rPr>
          <w:rFonts w:hint="cs"/>
          <w:rtl/>
        </w:rPr>
        <w:t xml:space="preserve">         </w:t>
      </w:r>
    </w:p>
    <w:p w:rsidR="0067086F" w:rsidRDefault="0067086F" w:rsidP="006867E9">
      <w:pPr>
        <w:rPr>
          <w:rtl/>
        </w:rPr>
      </w:pPr>
      <w:r>
        <w:rPr>
          <w:rFonts w:hint="cs"/>
          <w:rtl/>
        </w:rPr>
        <w:t xml:space="preserve">         בחינה:           </w:t>
      </w:r>
      <w:r w:rsidR="006867E9">
        <w:rPr>
          <w:rFonts w:hint="cs"/>
          <w:rtl/>
        </w:rPr>
        <w:t>10</w:t>
      </w:r>
      <w:r>
        <w:rPr>
          <w:rFonts w:hint="cs"/>
          <w:rtl/>
        </w:rPr>
        <w:t>0%</w:t>
      </w:r>
    </w:p>
    <w:p w:rsidR="0067086F" w:rsidRDefault="0067086F" w:rsidP="0067086F">
      <w:pPr>
        <w:rPr>
          <w:rtl/>
        </w:rPr>
      </w:pPr>
      <w:r>
        <w:rPr>
          <w:rFonts w:hint="cs"/>
          <w:rtl/>
        </w:rPr>
        <w:t xml:space="preserve">       </w:t>
      </w:r>
    </w:p>
    <w:p w:rsidR="0067086F" w:rsidRDefault="0067086F" w:rsidP="0067086F">
      <w:pPr>
        <w:spacing w:line="360" w:lineRule="auto"/>
        <w:ind w:left="26"/>
        <w:rPr>
          <w:rFonts w:ascii="Arial" w:hAnsi="Arial" w:cs="Arial"/>
        </w:rPr>
      </w:pPr>
      <w:r>
        <w:rPr>
          <w:rFonts w:ascii="Arial" w:hAnsi="Arial" w:cs="Arial"/>
          <w:b/>
          <w:bCs/>
          <w:sz w:val="26"/>
          <w:szCs w:val="26"/>
          <w:rtl/>
        </w:rPr>
        <w:t xml:space="preserve">ד. </w:t>
      </w:r>
      <w:r w:rsidRPr="00347951">
        <w:rPr>
          <w:rFonts w:ascii="Arial" w:hAnsi="Arial" w:cs="Arial"/>
          <w:b/>
          <w:bCs/>
          <w:color w:val="0000FF"/>
          <w:sz w:val="26"/>
          <w:szCs w:val="26"/>
          <w:rtl/>
        </w:rPr>
        <w:t>ביבליוגרפיה:</w:t>
      </w:r>
      <w:r w:rsidRPr="002E026B">
        <w:rPr>
          <w:rFonts w:ascii="Arial" w:hAnsi="Arial" w:cs="Arial"/>
          <w:rtl/>
        </w:rPr>
        <w:t xml:space="preserve"> </w:t>
      </w:r>
    </w:p>
    <w:p w:rsidR="0067086F" w:rsidRDefault="0067086F" w:rsidP="0067086F">
      <w:pPr>
        <w:rPr>
          <w:rFonts w:ascii="Arial" w:hAnsi="Arial" w:cs="Arial"/>
          <w:b/>
          <w:bCs/>
          <w:rtl/>
        </w:rPr>
      </w:pPr>
      <w:r>
        <w:rPr>
          <w:rFonts w:ascii="Arial" w:hAnsi="Arial" w:cs="Arial"/>
          <w:b/>
          <w:bCs/>
          <w:rtl/>
        </w:rPr>
        <w:t xml:space="preserve">     </w:t>
      </w:r>
    </w:p>
    <w:p w:rsidR="0067086F" w:rsidRDefault="0067086F" w:rsidP="0067086F">
      <w:pPr>
        <w:rPr>
          <w:rFonts w:ascii="Arial" w:hAnsi="Arial" w:cs="Arial"/>
          <w:rtl/>
        </w:rPr>
      </w:pPr>
      <w:r>
        <w:rPr>
          <w:rFonts w:ascii="Arial" w:hAnsi="Arial" w:cs="Arial"/>
          <w:b/>
          <w:bCs/>
          <w:rtl/>
        </w:rPr>
        <w:t xml:space="preserve">     </w:t>
      </w:r>
      <w:r w:rsidRPr="009C519B">
        <w:rPr>
          <w:rFonts w:ascii="Arial" w:hAnsi="Arial" w:cs="Arial"/>
          <w:b/>
          <w:bCs/>
          <w:rtl/>
        </w:rPr>
        <w:t xml:space="preserve">ספרי הלימוד </w:t>
      </w:r>
      <w:r>
        <w:rPr>
          <w:rFonts w:ascii="Arial" w:hAnsi="Arial" w:cs="Arial"/>
          <w:b/>
          <w:bCs/>
          <w:rtl/>
        </w:rPr>
        <w:t>(</w:t>
      </w:r>
      <w:r>
        <w:rPr>
          <w:rFonts w:ascii="Arial" w:hAnsi="Arial" w:cs="Arial"/>
          <w:b/>
          <w:bCs/>
        </w:rPr>
        <w:t>textbooks</w:t>
      </w:r>
      <w:r>
        <w:rPr>
          <w:rFonts w:ascii="Arial" w:hAnsi="Arial" w:cs="Arial"/>
          <w:b/>
          <w:bCs/>
          <w:rtl/>
        </w:rPr>
        <w:t>) וספרי עזר נוספים:</w:t>
      </w:r>
    </w:p>
    <w:p w:rsidR="0067086F" w:rsidRDefault="0067086F" w:rsidP="0067086F">
      <w:pPr>
        <w:ind w:left="226" w:firstLine="26"/>
        <w:rPr>
          <w:rFonts w:ascii="Arial" w:hAnsi="Arial" w:cs="Arial"/>
          <w:b/>
          <w:bCs/>
          <w:rtl/>
        </w:rPr>
      </w:pPr>
    </w:p>
    <w:p w:rsidR="0067086F" w:rsidRPr="009E641E" w:rsidRDefault="0067086F" w:rsidP="0067086F">
      <w:pPr>
        <w:pStyle w:val="1"/>
        <w:shd w:val="clear" w:color="auto" w:fill="FFFFFF"/>
        <w:spacing w:before="0" w:after="0" w:afterAutospacing="0"/>
        <w:rPr>
          <w:rFonts w:ascii="Arial" w:hAnsi="Arial" w:cs="Arial"/>
          <w:b w:val="0"/>
          <w:bCs w:val="0"/>
          <w:color w:val="auto"/>
          <w:kern w:val="0"/>
          <w:sz w:val="18"/>
          <w:szCs w:val="18"/>
        </w:rPr>
      </w:pPr>
      <w:proofErr w:type="gramStart"/>
      <w:r w:rsidRPr="009E641E">
        <w:rPr>
          <w:rFonts w:ascii="Arial" w:hAnsi="Arial" w:cs="Arial"/>
          <w:b w:val="0"/>
          <w:bCs w:val="0"/>
          <w:color w:val="auto"/>
          <w:kern w:val="0"/>
          <w:sz w:val="18"/>
          <w:szCs w:val="18"/>
        </w:rPr>
        <w:t>The Fundamentals of Business-to-Business Sales &amp; Marketing by John Coe, McGraw-Hill, 2003.</w:t>
      </w:r>
      <w:proofErr w:type="gramEnd"/>
    </w:p>
    <w:p w:rsidR="0067086F" w:rsidRPr="009E641E" w:rsidRDefault="0067086F" w:rsidP="0067086F">
      <w:pPr>
        <w:pStyle w:val="1"/>
        <w:shd w:val="clear" w:color="auto" w:fill="FFFFFF"/>
        <w:spacing w:before="0" w:after="0" w:afterAutospacing="0"/>
        <w:rPr>
          <w:rFonts w:ascii="Arial" w:hAnsi="Arial" w:cs="Arial"/>
          <w:b w:val="0"/>
          <w:bCs w:val="0"/>
          <w:color w:val="auto"/>
          <w:kern w:val="0"/>
          <w:sz w:val="18"/>
          <w:szCs w:val="18"/>
        </w:rPr>
      </w:pPr>
      <w:proofErr w:type="gramStart"/>
      <w:r w:rsidRPr="009E641E">
        <w:rPr>
          <w:rFonts w:ascii="Arial" w:hAnsi="Arial" w:cs="Arial"/>
          <w:b w:val="0"/>
          <w:bCs w:val="0"/>
          <w:color w:val="auto"/>
          <w:kern w:val="0"/>
          <w:sz w:val="18"/>
          <w:szCs w:val="18"/>
        </w:rPr>
        <w:t>Industrial Marketing Strategy by Frederick E. Webster, 1995.</w:t>
      </w:r>
      <w:proofErr w:type="gramEnd"/>
    </w:p>
    <w:p w:rsidR="0067086F" w:rsidRPr="009E641E" w:rsidRDefault="0067086F" w:rsidP="0067086F">
      <w:pPr>
        <w:ind w:left="226" w:firstLine="26"/>
        <w:rPr>
          <w:rFonts w:ascii="Arial" w:hAnsi="Arial" w:cs="Arial"/>
          <w:sz w:val="18"/>
          <w:szCs w:val="18"/>
        </w:rPr>
      </w:pPr>
    </w:p>
    <w:p w:rsidR="0067086F" w:rsidRPr="009E641E" w:rsidRDefault="0067086F" w:rsidP="0067086F">
      <w:pPr>
        <w:ind w:left="226" w:firstLine="26"/>
        <w:rPr>
          <w:rFonts w:ascii="Arial" w:hAnsi="Arial" w:cs="Arial"/>
          <w:rtl/>
        </w:rPr>
      </w:pPr>
      <w:r w:rsidRPr="009E641E">
        <w:rPr>
          <w:rFonts w:ascii="Arial" w:hAnsi="Arial" w:cs="Arial" w:hint="cs"/>
          <w:rtl/>
        </w:rPr>
        <w:t>מאמרים מ:</w:t>
      </w:r>
    </w:p>
    <w:p w:rsidR="0067086F" w:rsidRPr="009E641E" w:rsidRDefault="0067086F" w:rsidP="0067086F">
      <w:pPr>
        <w:bidi w:val="0"/>
        <w:rPr>
          <w:rFonts w:ascii="Arial" w:hAnsi="Arial" w:cs="Arial"/>
          <w:sz w:val="18"/>
          <w:szCs w:val="18"/>
          <w:rtl/>
        </w:rPr>
      </w:pPr>
      <w:r w:rsidRPr="009E641E">
        <w:rPr>
          <w:rFonts w:ascii="Arial" w:hAnsi="Arial" w:cs="Arial"/>
          <w:sz w:val="18"/>
          <w:szCs w:val="18"/>
        </w:rPr>
        <w:t>Journal of Industrial Marketing</w:t>
      </w:r>
    </w:p>
    <w:p w:rsidR="0067086F" w:rsidRPr="009E641E" w:rsidRDefault="0067086F" w:rsidP="0067086F">
      <w:pPr>
        <w:ind w:left="226" w:firstLine="26"/>
        <w:rPr>
          <w:rFonts w:ascii="Arial" w:hAnsi="Arial" w:cs="Arial"/>
          <w:sz w:val="18"/>
          <w:szCs w:val="18"/>
          <w:rtl/>
        </w:rPr>
      </w:pPr>
    </w:p>
    <w:p w:rsidR="0067086F" w:rsidRPr="00BF743A" w:rsidRDefault="0067086F" w:rsidP="0067086F">
      <w:pPr>
        <w:ind w:left="226" w:firstLine="26"/>
        <w:rPr>
          <w:rFonts w:ascii="Arial" w:hAnsi="Arial" w:cs="Arial"/>
          <w:b/>
          <w:bCs/>
          <w:rtl/>
        </w:rPr>
      </w:pPr>
    </w:p>
    <w:p w:rsidR="0067086F" w:rsidRPr="002E026B" w:rsidRDefault="0067086F" w:rsidP="0067086F">
      <w:pPr>
        <w:ind w:left="226" w:firstLine="26"/>
        <w:rPr>
          <w:rFonts w:ascii="Arial" w:hAnsi="Arial" w:cs="Arial"/>
          <w:rtl/>
        </w:rPr>
      </w:pPr>
      <w:r>
        <w:rPr>
          <w:rFonts w:ascii="Arial" w:hAnsi="Arial" w:cs="Arial"/>
          <w:b/>
          <w:bCs/>
          <w:rtl/>
        </w:rPr>
        <w:t xml:space="preserve"> </w:t>
      </w:r>
      <w:r w:rsidRPr="00E75758">
        <w:rPr>
          <w:rFonts w:ascii="Arial" w:hAnsi="Arial" w:cs="Arial"/>
          <w:b/>
          <w:bCs/>
          <w:rtl/>
        </w:rPr>
        <w:t>חומר מחייב למבחנים:</w:t>
      </w:r>
      <w:r>
        <w:rPr>
          <w:rFonts w:ascii="Arial" w:hAnsi="Arial" w:cs="Arial" w:hint="cs"/>
          <w:rtl/>
        </w:rPr>
        <w:t xml:space="preserve"> תוכן ההרצאות, המצגות והדיונים בכיתה.</w:t>
      </w:r>
    </w:p>
    <w:p w:rsidR="0067086F" w:rsidRDefault="0067086F" w:rsidP="0067086F">
      <w:pPr>
        <w:ind w:left="26"/>
        <w:rPr>
          <w:rFonts w:ascii="Arial" w:hAnsi="Arial" w:cs="Arial"/>
          <w:b/>
          <w:bCs/>
          <w:rtl/>
        </w:rPr>
      </w:pPr>
    </w:p>
    <w:p w:rsidR="0067086F" w:rsidRPr="002E026B" w:rsidRDefault="0067086F" w:rsidP="0067086F">
      <w:pPr>
        <w:ind w:left="26"/>
        <w:rPr>
          <w:rFonts w:ascii="Arial" w:hAnsi="Arial" w:cs="Arial"/>
        </w:rPr>
      </w:pPr>
    </w:p>
    <w:p w:rsidR="0067086F" w:rsidRPr="00A554E0" w:rsidRDefault="0067086F" w:rsidP="0067086F"/>
    <w:p w:rsidR="008A436E" w:rsidRDefault="00DD686B" w:rsidP="007F3790">
      <w:pPr>
        <w:ind w:left="226" w:firstLine="26"/>
      </w:pPr>
      <w:r w:rsidRPr="00E75758">
        <w:rPr>
          <w:rFonts w:ascii="Arial" w:hAnsi="Arial" w:cs="Arial"/>
          <w:b/>
          <w:bCs/>
          <w:rtl/>
        </w:rPr>
        <w:t>:</w:t>
      </w:r>
      <w:r w:rsidRPr="002E026B">
        <w:rPr>
          <w:rFonts w:ascii="Arial" w:hAnsi="Arial" w:cs="Arial"/>
          <w:rtl/>
        </w:rPr>
        <w:t xml:space="preserve"> </w:t>
      </w:r>
    </w:p>
    <w:sectPr w:rsidR="008A436E" w:rsidSect="00DD686B">
      <w:headerReference w:type="default" r:id="rId10"/>
      <w:footerReference w:type="default" r:id="rId11"/>
      <w:pgSz w:w="11906" w:h="16838"/>
      <w:pgMar w:top="1440" w:right="1800" w:bottom="1440" w:left="180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1C7" w:rsidRDefault="001E11C7">
      <w:r>
        <w:separator/>
      </w:r>
    </w:p>
  </w:endnote>
  <w:endnote w:type="continuationSeparator" w:id="0">
    <w:p w:rsidR="001E11C7" w:rsidRDefault="001E1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A5C" w:rsidRDefault="00EB2A5C" w:rsidP="00DD686B">
    <w:pPr>
      <w:pStyle w:val="a5"/>
      <w:jc w:val="right"/>
    </w:pPr>
    <w:r>
      <w:rPr>
        <w:rStyle w:val="a6"/>
      </w:rPr>
      <w:fldChar w:fldCharType="begin"/>
    </w:r>
    <w:r>
      <w:rPr>
        <w:rStyle w:val="a6"/>
      </w:rPr>
      <w:instrText xml:space="preserve"> PAGE </w:instrText>
    </w:r>
    <w:r>
      <w:rPr>
        <w:rStyle w:val="a6"/>
      </w:rPr>
      <w:fldChar w:fldCharType="separate"/>
    </w:r>
    <w:r w:rsidR="00B5442C">
      <w:rPr>
        <w:rStyle w:val="a6"/>
        <w:noProof/>
        <w:rtl/>
      </w:rPr>
      <w:t>2</w:t>
    </w:r>
    <w:r>
      <w:rPr>
        <w:rStyle w:val="a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1C7" w:rsidRDefault="001E11C7">
      <w:r>
        <w:separator/>
      </w:r>
    </w:p>
  </w:footnote>
  <w:footnote w:type="continuationSeparator" w:id="0">
    <w:p w:rsidR="001E11C7" w:rsidRDefault="001E11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A5C" w:rsidRDefault="00EB2A5C" w:rsidP="00DD686B">
    <w:pPr>
      <w:pStyle w:val="a4"/>
      <w:jc w:val="center"/>
      <w:rPr>
        <w:color w:val="333333"/>
        <w:rtl/>
      </w:rPr>
    </w:pPr>
  </w:p>
  <w:p w:rsidR="00EB2A5C" w:rsidRPr="006F3984" w:rsidRDefault="00EB2A5C" w:rsidP="00DD686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start w:val="1"/>
      <w:numFmt w:val="decimal"/>
      <w:lvlText w:val="%1."/>
      <w:lvlJc w:val="left"/>
      <w:pPr>
        <w:tabs>
          <w:tab w:val="num" w:pos="720"/>
        </w:tabs>
        <w:ind w:left="720" w:hanging="360"/>
      </w:pPr>
    </w:lvl>
  </w:abstractNum>
  <w:abstractNum w:abstractNumId="1">
    <w:nsid w:val="06E22D09"/>
    <w:multiLevelType w:val="hybridMultilevel"/>
    <w:tmpl w:val="BD1672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86B"/>
    <w:rsid w:val="000223D7"/>
    <w:rsid w:val="00027881"/>
    <w:rsid w:val="0006487D"/>
    <w:rsid w:val="00070538"/>
    <w:rsid w:val="00070A82"/>
    <w:rsid w:val="00080448"/>
    <w:rsid w:val="00082CAD"/>
    <w:rsid w:val="00093FC6"/>
    <w:rsid w:val="000B26B8"/>
    <w:rsid w:val="000B2F90"/>
    <w:rsid w:val="000C6A16"/>
    <w:rsid w:val="000E4BE7"/>
    <w:rsid w:val="000F1F06"/>
    <w:rsid w:val="00122715"/>
    <w:rsid w:val="00123F73"/>
    <w:rsid w:val="00146DE4"/>
    <w:rsid w:val="00181271"/>
    <w:rsid w:val="00182802"/>
    <w:rsid w:val="001878DC"/>
    <w:rsid w:val="001939F8"/>
    <w:rsid w:val="001B41ED"/>
    <w:rsid w:val="001C71E0"/>
    <w:rsid w:val="001D7E9E"/>
    <w:rsid w:val="001E009A"/>
    <w:rsid w:val="001E11C7"/>
    <w:rsid w:val="001E1DB6"/>
    <w:rsid w:val="00205067"/>
    <w:rsid w:val="002307CC"/>
    <w:rsid w:val="002337B3"/>
    <w:rsid w:val="00271BBC"/>
    <w:rsid w:val="002A1569"/>
    <w:rsid w:val="002A3074"/>
    <w:rsid w:val="002C2943"/>
    <w:rsid w:val="002E026B"/>
    <w:rsid w:val="002E1F74"/>
    <w:rsid w:val="002E5437"/>
    <w:rsid w:val="002F6D62"/>
    <w:rsid w:val="00322AE9"/>
    <w:rsid w:val="00323F70"/>
    <w:rsid w:val="003269AC"/>
    <w:rsid w:val="00330847"/>
    <w:rsid w:val="00347951"/>
    <w:rsid w:val="00352BD1"/>
    <w:rsid w:val="00354D18"/>
    <w:rsid w:val="00367708"/>
    <w:rsid w:val="00382BCD"/>
    <w:rsid w:val="00390F95"/>
    <w:rsid w:val="003A40A8"/>
    <w:rsid w:val="003E6FC5"/>
    <w:rsid w:val="00410117"/>
    <w:rsid w:val="0041409C"/>
    <w:rsid w:val="00421576"/>
    <w:rsid w:val="00422580"/>
    <w:rsid w:val="00425A06"/>
    <w:rsid w:val="00427ED2"/>
    <w:rsid w:val="00431BE8"/>
    <w:rsid w:val="004373A7"/>
    <w:rsid w:val="004539F5"/>
    <w:rsid w:val="004749B0"/>
    <w:rsid w:val="00476975"/>
    <w:rsid w:val="004953A0"/>
    <w:rsid w:val="004A0F46"/>
    <w:rsid w:val="004A107D"/>
    <w:rsid w:val="004A1611"/>
    <w:rsid w:val="004A2742"/>
    <w:rsid w:val="004C266A"/>
    <w:rsid w:val="004C5515"/>
    <w:rsid w:val="004D6C5E"/>
    <w:rsid w:val="004E46A0"/>
    <w:rsid w:val="004F37BA"/>
    <w:rsid w:val="00505345"/>
    <w:rsid w:val="00536471"/>
    <w:rsid w:val="00542B3D"/>
    <w:rsid w:val="005531F5"/>
    <w:rsid w:val="005569F1"/>
    <w:rsid w:val="00561AC5"/>
    <w:rsid w:val="00565085"/>
    <w:rsid w:val="0056603E"/>
    <w:rsid w:val="005750D4"/>
    <w:rsid w:val="00590E92"/>
    <w:rsid w:val="005A7AFC"/>
    <w:rsid w:val="005B3CA2"/>
    <w:rsid w:val="005C11F9"/>
    <w:rsid w:val="005E1373"/>
    <w:rsid w:val="005E6203"/>
    <w:rsid w:val="005F7E61"/>
    <w:rsid w:val="006068ED"/>
    <w:rsid w:val="00610B42"/>
    <w:rsid w:val="00611C6A"/>
    <w:rsid w:val="0061202C"/>
    <w:rsid w:val="006158C7"/>
    <w:rsid w:val="00637B1C"/>
    <w:rsid w:val="00653DDF"/>
    <w:rsid w:val="00657033"/>
    <w:rsid w:val="00666C81"/>
    <w:rsid w:val="0067086F"/>
    <w:rsid w:val="00670D04"/>
    <w:rsid w:val="006741E1"/>
    <w:rsid w:val="006867E9"/>
    <w:rsid w:val="0069345E"/>
    <w:rsid w:val="006F3984"/>
    <w:rsid w:val="0070271F"/>
    <w:rsid w:val="00703DBD"/>
    <w:rsid w:val="00717B12"/>
    <w:rsid w:val="00720048"/>
    <w:rsid w:val="00722A06"/>
    <w:rsid w:val="007242E6"/>
    <w:rsid w:val="00730EC2"/>
    <w:rsid w:val="007704EE"/>
    <w:rsid w:val="007A0B4D"/>
    <w:rsid w:val="007A14EA"/>
    <w:rsid w:val="007A63CE"/>
    <w:rsid w:val="007F0446"/>
    <w:rsid w:val="007F3790"/>
    <w:rsid w:val="007F3B93"/>
    <w:rsid w:val="00826ACA"/>
    <w:rsid w:val="00830646"/>
    <w:rsid w:val="0083178C"/>
    <w:rsid w:val="00837A44"/>
    <w:rsid w:val="00855F71"/>
    <w:rsid w:val="00857973"/>
    <w:rsid w:val="008662C4"/>
    <w:rsid w:val="008A42B1"/>
    <w:rsid w:val="008A436E"/>
    <w:rsid w:val="008B5621"/>
    <w:rsid w:val="008B5A4E"/>
    <w:rsid w:val="008E696B"/>
    <w:rsid w:val="008E6A90"/>
    <w:rsid w:val="008E7958"/>
    <w:rsid w:val="008F07C9"/>
    <w:rsid w:val="008F3571"/>
    <w:rsid w:val="00900146"/>
    <w:rsid w:val="00900D68"/>
    <w:rsid w:val="009047F8"/>
    <w:rsid w:val="00904991"/>
    <w:rsid w:val="00937D26"/>
    <w:rsid w:val="00950EE6"/>
    <w:rsid w:val="00956A80"/>
    <w:rsid w:val="00960575"/>
    <w:rsid w:val="009628D5"/>
    <w:rsid w:val="00967AAE"/>
    <w:rsid w:val="00972DD2"/>
    <w:rsid w:val="009900D5"/>
    <w:rsid w:val="00991033"/>
    <w:rsid w:val="00994983"/>
    <w:rsid w:val="009C519B"/>
    <w:rsid w:val="009E089B"/>
    <w:rsid w:val="009E09C1"/>
    <w:rsid w:val="009E641E"/>
    <w:rsid w:val="009E732A"/>
    <w:rsid w:val="009F5CEC"/>
    <w:rsid w:val="00A37923"/>
    <w:rsid w:val="00A46C21"/>
    <w:rsid w:val="00A55D77"/>
    <w:rsid w:val="00A703A4"/>
    <w:rsid w:val="00AA43E5"/>
    <w:rsid w:val="00AA5A0B"/>
    <w:rsid w:val="00AB42A5"/>
    <w:rsid w:val="00AC5179"/>
    <w:rsid w:val="00AD0E0C"/>
    <w:rsid w:val="00AF7667"/>
    <w:rsid w:val="00B04D0B"/>
    <w:rsid w:val="00B25F24"/>
    <w:rsid w:val="00B27E17"/>
    <w:rsid w:val="00B5442C"/>
    <w:rsid w:val="00B65A43"/>
    <w:rsid w:val="00B827D4"/>
    <w:rsid w:val="00B94D12"/>
    <w:rsid w:val="00BD1942"/>
    <w:rsid w:val="00BD34B6"/>
    <w:rsid w:val="00BD39CF"/>
    <w:rsid w:val="00BD661C"/>
    <w:rsid w:val="00BE44B1"/>
    <w:rsid w:val="00BE6E4E"/>
    <w:rsid w:val="00C01FCF"/>
    <w:rsid w:val="00C1700D"/>
    <w:rsid w:val="00C40B9C"/>
    <w:rsid w:val="00C50842"/>
    <w:rsid w:val="00C53622"/>
    <w:rsid w:val="00C6111A"/>
    <w:rsid w:val="00C65131"/>
    <w:rsid w:val="00C769A7"/>
    <w:rsid w:val="00C77337"/>
    <w:rsid w:val="00C82132"/>
    <w:rsid w:val="00CA5C69"/>
    <w:rsid w:val="00CA63BA"/>
    <w:rsid w:val="00CD04A3"/>
    <w:rsid w:val="00CD5480"/>
    <w:rsid w:val="00CD766D"/>
    <w:rsid w:val="00D00461"/>
    <w:rsid w:val="00D70E31"/>
    <w:rsid w:val="00D728B7"/>
    <w:rsid w:val="00D743C7"/>
    <w:rsid w:val="00DA095F"/>
    <w:rsid w:val="00DA32D2"/>
    <w:rsid w:val="00DB01B7"/>
    <w:rsid w:val="00DC166C"/>
    <w:rsid w:val="00DD0C57"/>
    <w:rsid w:val="00DD686B"/>
    <w:rsid w:val="00E01AEF"/>
    <w:rsid w:val="00E12CE1"/>
    <w:rsid w:val="00E1332E"/>
    <w:rsid w:val="00E14661"/>
    <w:rsid w:val="00E16CD1"/>
    <w:rsid w:val="00E21501"/>
    <w:rsid w:val="00E26E49"/>
    <w:rsid w:val="00E5094B"/>
    <w:rsid w:val="00E75758"/>
    <w:rsid w:val="00E81D90"/>
    <w:rsid w:val="00E95E79"/>
    <w:rsid w:val="00EA055B"/>
    <w:rsid w:val="00EB2A5C"/>
    <w:rsid w:val="00EB7DFA"/>
    <w:rsid w:val="00EC009D"/>
    <w:rsid w:val="00EE5DD2"/>
    <w:rsid w:val="00EE7E68"/>
    <w:rsid w:val="00EF0F21"/>
    <w:rsid w:val="00F1164B"/>
    <w:rsid w:val="00F11BC6"/>
    <w:rsid w:val="00F14F87"/>
    <w:rsid w:val="00F151C2"/>
    <w:rsid w:val="00F36AA8"/>
    <w:rsid w:val="00F61594"/>
    <w:rsid w:val="00F65D31"/>
    <w:rsid w:val="00F81407"/>
    <w:rsid w:val="00F865AD"/>
    <w:rsid w:val="00F924BE"/>
    <w:rsid w:val="00F974D1"/>
    <w:rsid w:val="00FE2D0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D686B"/>
    <w:pPr>
      <w:bidi/>
    </w:pPr>
    <w:rPr>
      <w:sz w:val="24"/>
      <w:szCs w:val="24"/>
    </w:rPr>
  </w:style>
  <w:style w:type="paragraph" w:styleId="1">
    <w:name w:val="heading 1"/>
    <w:basedOn w:val="a"/>
    <w:link w:val="10"/>
    <w:qFormat/>
    <w:rsid w:val="0067086F"/>
    <w:pPr>
      <w:bidi w:val="0"/>
      <w:spacing w:before="100" w:beforeAutospacing="1" w:after="100" w:afterAutospacing="1"/>
      <w:outlineLvl w:val="0"/>
    </w:pPr>
    <w:rPr>
      <w:b/>
      <w:bCs/>
      <w:color w:val="5A7D56"/>
      <w:kern w:val="36"/>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D686B"/>
    <w:pPr>
      <w:bidi/>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DD686B"/>
    <w:pPr>
      <w:tabs>
        <w:tab w:val="center" w:pos="4153"/>
        <w:tab w:val="right" w:pos="8306"/>
      </w:tabs>
    </w:pPr>
  </w:style>
  <w:style w:type="paragraph" w:styleId="a5">
    <w:name w:val="footer"/>
    <w:basedOn w:val="a"/>
    <w:rsid w:val="00DD686B"/>
    <w:pPr>
      <w:tabs>
        <w:tab w:val="center" w:pos="4153"/>
        <w:tab w:val="right" w:pos="8306"/>
      </w:tabs>
    </w:pPr>
  </w:style>
  <w:style w:type="character" w:styleId="a6">
    <w:name w:val="page number"/>
    <w:rsid w:val="00DD686B"/>
    <w:rPr>
      <w:rFonts w:cs="Times New Roman"/>
    </w:rPr>
  </w:style>
  <w:style w:type="paragraph" w:styleId="a7">
    <w:name w:val="Body Text"/>
    <w:basedOn w:val="a"/>
    <w:link w:val="a8"/>
    <w:rsid w:val="00D728B7"/>
    <w:pPr>
      <w:overflowPunct w:val="0"/>
      <w:spacing w:after="120"/>
    </w:pPr>
    <w:rPr>
      <w:lang w:eastAsia="he-IL"/>
    </w:rPr>
  </w:style>
  <w:style w:type="character" w:customStyle="1" w:styleId="a8">
    <w:name w:val="גוף טקסט תו"/>
    <w:link w:val="a7"/>
    <w:rsid w:val="00D728B7"/>
    <w:rPr>
      <w:sz w:val="24"/>
      <w:szCs w:val="24"/>
      <w:lang w:eastAsia="he-IL"/>
    </w:rPr>
  </w:style>
  <w:style w:type="character" w:customStyle="1" w:styleId="10">
    <w:name w:val="כותרת 1 תו"/>
    <w:link w:val="1"/>
    <w:rsid w:val="0067086F"/>
    <w:rPr>
      <w:b/>
      <w:bCs/>
      <w:color w:val="5A7D56"/>
      <w:kern w:val="36"/>
      <w:sz w:val="27"/>
      <w:szCs w:val="27"/>
    </w:rPr>
  </w:style>
  <w:style w:type="paragraph" w:styleId="a9">
    <w:name w:val="Balloon Text"/>
    <w:basedOn w:val="a"/>
    <w:link w:val="aa"/>
    <w:rsid w:val="00565085"/>
    <w:rPr>
      <w:rFonts w:ascii="Tahoma" w:hAnsi="Tahoma" w:cs="Tahoma"/>
      <w:sz w:val="16"/>
      <w:szCs w:val="16"/>
    </w:rPr>
  </w:style>
  <w:style w:type="character" w:customStyle="1" w:styleId="aa">
    <w:name w:val="טקסט בלונים תו"/>
    <w:basedOn w:val="a0"/>
    <w:link w:val="a9"/>
    <w:rsid w:val="00565085"/>
    <w:rPr>
      <w:rFonts w:ascii="Tahoma" w:hAnsi="Tahoma" w:cs="Tahoma"/>
      <w:sz w:val="16"/>
      <w:szCs w:val="16"/>
    </w:rPr>
  </w:style>
  <w:style w:type="character" w:styleId="Hyperlink">
    <w:name w:val="Hyperlink"/>
    <w:basedOn w:val="a0"/>
    <w:rsid w:val="00CD04A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D686B"/>
    <w:pPr>
      <w:bidi/>
    </w:pPr>
    <w:rPr>
      <w:sz w:val="24"/>
      <w:szCs w:val="24"/>
    </w:rPr>
  </w:style>
  <w:style w:type="paragraph" w:styleId="1">
    <w:name w:val="heading 1"/>
    <w:basedOn w:val="a"/>
    <w:link w:val="10"/>
    <w:qFormat/>
    <w:rsid w:val="0067086F"/>
    <w:pPr>
      <w:bidi w:val="0"/>
      <w:spacing w:before="100" w:beforeAutospacing="1" w:after="100" w:afterAutospacing="1"/>
      <w:outlineLvl w:val="0"/>
    </w:pPr>
    <w:rPr>
      <w:b/>
      <w:bCs/>
      <w:color w:val="5A7D56"/>
      <w:kern w:val="36"/>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D686B"/>
    <w:pPr>
      <w:bidi/>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DD686B"/>
    <w:pPr>
      <w:tabs>
        <w:tab w:val="center" w:pos="4153"/>
        <w:tab w:val="right" w:pos="8306"/>
      </w:tabs>
    </w:pPr>
  </w:style>
  <w:style w:type="paragraph" w:styleId="a5">
    <w:name w:val="footer"/>
    <w:basedOn w:val="a"/>
    <w:rsid w:val="00DD686B"/>
    <w:pPr>
      <w:tabs>
        <w:tab w:val="center" w:pos="4153"/>
        <w:tab w:val="right" w:pos="8306"/>
      </w:tabs>
    </w:pPr>
  </w:style>
  <w:style w:type="character" w:styleId="a6">
    <w:name w:val="page number"/>
    <w:rsid w:val="00DD686B"/>
    <w:rPr>
      <w:rFonts w:cs="Times New Roman"/>
    </w:rPr>
  </w:style>
  <w:style w:type="paragraph" w:styleId="a7">
    <w:name w:val="Body Text"/>
    <w:basedOn w:val="a"/>
    <w:link w:val="a8"/>
    <w:rsid w:val="00D728B7"/>
    <w:pPr>
      <w:overflowPunct w:val="0"/>
      <w:spacing w:after="120"/>
    </w:pPr>
    <w:rPr>
      <w:lang w:eastAsia="he-IL"/>
    </w:rPr>
  </w:style>
  <w:style w:type="character" w:customStyle="1" w:styleId="a8">
    <w:name w:val="גוף טקסט תו"/>
    <w:link w:val="a7"/>
    <w:rsid w:val="00D728B7"/>
    <w:rPr>
      <w:sz w:val="24"/>
      <w:szCs w:val="24"/>
      <w:lang w:eastAsia="he-IL"/>
    </w:rPr>
  </w:style>
  <w:style w:type="character" w:customStyle="1" w:styleId="10">
    <w:name w:val="כותרת 1 תו"/>
    <w:link w:val="1"/>
    <w:rsid w:val="0067086F"/>
    <w:rPr>
      <w:b/>
      <w:bCs/>
      <w:color w:val="5A7D56"/>
      <w:kern w:val="36"/>
      <w:sz w:val="27"/>
      <w:szCs w:val="27"/>
    </w:rPr>
  </w:style>
  <w:style w:type="paragraph" w:styleId="a9">
    <w:name w:val="Balloon Text"/>
    <w:basedOn w:val="a"/>
    <w:link w:val="aa"/>
    <w:rsid w:val="00565085"/>
    <w:rPr>
      <w:rFonts w:ascii="Tahoma" w:hAnsi="Tahoma" w:cs="Tahoma"/>
      <w:sz w:val="16"/>
      <w:szCs w:val="16"/>
    </w:rPr>
  </w:style>
  <w:style w:type="character" w:customStyle="1" w:styleId="aa">
    <w:name w:val="טקסט בלונים תו"/>
    <w:basedOn w:val="a0"/>
    <w:link w:val="a9"/>
    <w:rsid w:val="00565085"/>
    <w:rPr>
      <w:rFonts w:ascii="Tahoma" w:hAnsi="Tahoma" w:cs="Tahoma"/>
      <w:sz w:val="16"/>
      <w:szCs w:val="16"/>
    </w:rPr>
  </w:style>
  <w:style w:type="character" w:styleId="Hyperlink">
    <w:name w:val="Hyperlink"/>
    <w:basedOn w:val="a0"/>
    <w:rsid w:val="00CD04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yair.orbach@gmail.co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471</Words>
  <Characters>2686</Characters>
  <Application>Microsoft Office Word</Application>
  <DocSecurity>0</DocSecurity>
  <Lines>22</Lines>
  <Paragraphs>6</Paragraphs>
  <ScaleCrop>false</ScaleCrop>
  <HeadingPairs>
    <vt:vector size="2" baseType="variant">
      <vt:variant>
        <vt:lpstr>שם</vt:lpstr>
      </vt:variant>
      <vt:variant>
        <vt:i4>1</vt:i4>
      </vt:variant>
    </vt:vector>
  </HeadingPairs>
  <TitlesOfParts>
    <vt:vector size="1" baseType="lpstr">
      <vt:lpstr>תאריך עדכון:</vt:lpstr>
    </vt:vector>
  </TitlesOfParts>
  <Company>COMPANY</Company>
  <LinksUpToDate>false</LinksUpToDate>
  <CharactersWithSpaces>3151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תאריך עדכון:</dc:title>
  <dc:creator>yifat</dc:creator>
  <cp:lastModifiedBy>YairOrbach</cp:lastModifiedBy>
  <cp:revision>12</cp:revision>
  <dcterms:created xsi:type="dcterms:W3CDTF">2014-10-19T18:25:00Z</dcterms:created>
  <dcterms:modified xsi:type="dcterms:W3CDTF">2015-08-04T15:58:00Z</dcterms:modified>
</cp:coreProperties>
</file>