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711F" w14:textId="77777777" w:rsidR="00CB0752" w:rsidRDefault="00C157D5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0E93C" wp14:editId="35107CB6">
                <wp:simplePos x="0" y="0"/>
                <wp:positionH relativeFrom="column">
                  <wp:posOffset>-619125</wp:posOffset>
                </wp:positionH>
                <wp:positionV relativeFrom="paragraph">
                  <wp:posOffset>-525780</wp:posOffset>
                </wp:positionV>
                <wp:extent cx="3562350" cy="2743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40774" w14:textId="77777777" w:rsidR="008141ED" w:rsidRPr="00D170C7" w:rsidRDefault="008141ED" w:rsidP="00D170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D170C7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rtl/>
                              </w:rPr>
                              <w:t xml:space="preserve">מיקום: בניין </w:t>
                            </w:r>
                            <w:r w:rsidR="00CA2C27" w:rsidRPr="00D170C7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___</w:t>
                            </w:r>
                            <w:r w:rsidRPr="00D170C7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  <w:rtl/>
                              </w:rPr>
                              <w:t xml:space="preserve"> חדר </w:t>
                            </w:r>
                            <w:r w:rsidR="00CA2C27" w:rsidRPr="00D170C7">
                              <w:rPr>
                                <w:rFonts w:ascii="Arial" w:hAnsi="Arial" w:cs="Arial" w:hint="cs"/>
                                <w:color w:val="1F497D"/>
                                <w:sz w:val="20"/>
                                <w:szCs w:val="20"/>
                                <w:rtl/>
                              </w:rPr>
                              <w:t>___</w:t>
                            </w:r>
                          </w:p>
                          <w:p w14:paraId="58DEF835" w14:textId="77777777" w:rsidR="00FD2665" w:rsidRPr="00D170C7" w:rsidRDefault="00FD2665" w:rsidP="00D170C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0E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-41.4pt;width:280.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" stroked="f">
                <v:textbox>
                  <w:txbxContent>
                    <w:p w14:paraId="7C440774" w14:textId="77777777" w:rsidR="008141ED" w:rsidRPr="00D170C7" w:rsidRDefault="008141ED" w:rsidP="00D170C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 w:rsidRPr="00D170C7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rtl/>
                        </w:rPr>
                        <w:t xml:space="preserve">מיקום: בניין </w:t>
                      </w:r>
                      <w:r w:rsidR="00CA2C27" w:rsidRPr="00D170C7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___</w:t>
                      </w:r>
                      <w:r w:rsidRPr="00D170C7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  <w:rtl/>
                        </w:rPr>
                        <w:t xml:space="preserve"> חדר </w:t>
                      </w:r>
                      <w:r w:rsidR="00CA2C27" w:rsidRPr="00D170C7">
                        <w:rPr>
                          <w:rFonts w:ascii="Arial" w:hAnsi="Arial" w:cs="Arial" w:hint="cs"/>
                          <w:color w:val="1F497D"/>
                          <w:sz w:val="20"/>
                          <w:szCs w:val="20"/>
                          <w:rtl/>
                        </w:rPr>
                        <w:t>___</w:t>
                      </w:r>
                    </w:p>
                    <w:p w14:paraId="58DEF835" w14:textId="77777777" w:rsidR="00FD2665" w:rsidRPr="00D170C7" w:rsidRDefault="00FD2665" w:rsidP="00D170C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548D2AC2" wp14:editId="46AE29BF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14:paraId="3E1C58DA" w14:textId="34B952EA" w:rsidR="00DD686B" w:rsidRDefault="00DD686B" w:rsidP="00B163DA">
      <w:pPr>
        <w:spacing w:line="360" w:lineRule="auto"/>
        <w:ind w:left="5760" w:firstLine="72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</w:t>
      </w:r>
      <w:r w:rsidR="00AD28F5" w:rsidRPr="00AD28F5">
        <w:rPr>
          <w:rFonts w:ascii="Arial" w:hAnsi="Arial" w:cs="Tahoma" w:hint="cs"/>
          <w:bCs/>
          <w:sz w:val="22"/>
          <w:szCs w:val="22"/>
          <w:rtl/>
        </w:rPr>
        <w:t>3.2022</w:t>
      </w:r>
    </w:p>
    <w:p w14:paraId="60896B93" w14:textId="77777777" w:rsidR="00F91751" w:rsidRPr="00F91751" w:rsidRDefault="00DD686B" w:rsidP="00DE1036">
      <w:pPr>
        <w:jc w:val="center"/>
        <w:rPr>
          <w:rFonts w:ascii="Arial" w:hAnsi="Arial" w:cs="Arial"/>
          <w:color w:val="1F497D"/>
          <w:sz w:val="14"/>
          <w:szCs w:val="14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B163DA">
        <w:rPr>
          <w:rFonts w:ascii="Arial" w:hAnsi="Arial" w:cs="Tahoma" w:hint="cs"/>
          <w:bCs/>
          <w:sz w:val="28"/>
          <w:szCs w:val="28"/>
          <w:rtl/>
        </w:rPr>
        <w:t xml:space="preserve">ניהול </w:t>
      </w:r>
      <w:r w:rsidR="00DE1036">
        <w:rPr>
          <w:rFonts w:ascii="Arial" w:hAnsi="Arial" w:cs="Tahoma" w:hint="cs"/>
          <w:bCs/>
          <w:sz w:val="28"/>
          <w:szCs w:val="28"/>
          <w:rtl/>
        </w:rPr>
        <w:t>בריאות הציבור</w:t>
      </w:r>
      <w:r w:rsidR="00B163DA">
        <w:rPr>
          <w:rFonts w:ascii="Arial" w:hAnsi="Arial" w:cs="Tahoma" w:hint="cs"/>
          <w:bCs/>
          <w:sz w:val="28"/>
          <w:szCs w:val="28"/>
          <w:rtl/>
        </w:rPr>
        <w:t xml:space="preserve"> בעת </w:t>
      </w:r>
      <w:r w:rsidR="00DE1036">
        <w:rPr>
          <w:rFonts w:ascii="Arial" w:hAnsi="Arial" w:cs="Tahoma" w:hint="cs"/>
          <w:bCs/>
          <w:sz w:val="28"/>
          <w:szCs w:val="28"/>
          <w:rtl/>
        </w:rPr>
        <w:t>משבר</w:t>
      </w:r>
    </w:p>
    <w:p w14:paraId="12F0DD8B" w14:textId="77777777" w:rsidR="00DD686B" w:rsidRPr="00CA2C27" w:rsidRDefault="00D377E0" w:rsidP="00D377E0">
      <w:pPr>
        <w:jc w:val="center"/>
        <w:rPr>
          <w:rFonts w:ascii="Arial" w:hAnsi="Arial" w:cs="Arial"/>
          <w:b/>
          <w:bCs/>
          <w:color w:val="1F497D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1F497D"/>
          <w:sz w:val="28"/>
          <w:szCs w:val="28"/>
          <w:rtl/>
        </w:rPr>
        <w:t>55-839</w:t>
      </w:r>
      <w:r w:rsidR="00DE1036">
        <w:rPr>
          <w:rFonts w:ascii="Arial" w:hAnsi="Arial" w:cs="Arial" w:hint="cs"/>
          <w:b/>
          <w:bCs/>
          <w:color w:val="1F497D"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color w:val="1F497D"/>
          <w:sz w:val="28"/>
          <w:szCs w:val="28"/>
          <w:rtl/>
        </w:rPr>
        <w:t>01</w:t>
      </w:r>
    </w:p>
    <w:p w14:paraId="3D6FC9A1" w14:textId="77777777" w:rsidR="00D7670E" w:rsidRDefault="00CB0752" w:rsidP="00D7670E">
      <w:pPr>
        <w:jc w:val="center"/>
        <w:rPr>
          <w:rFonts w:ascii="Arial" w:hAnsi="Arial" w:cs="Arial"/>
          <w:b/>
          <w:bCs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FD039C">
        <w:rPr>
          <w:rFonts w:ascii="Arial" w:hAnsi="Arial" w:cs="Arial" w:hint="cs"/>
          <w:b/>
          <w:bCs/>
          <w:rtl/>
        </w:rPr>
        <w:t xml:space="preserve">ד"ר ערן רוטמן </w:t>
      </w:r>
      <w:r w:rsidR="00FD039C" w:rsidRPr="00FD039C">
        <w:rPr>
          <w:rFonts w:ascii="Arial" w:hAnsi="Arial" w:cs="Arial" w:hint="cs"/>
          <w:b/>
          <w:bCs/>
          <w:sz w:val="18"/>
          <w:szCs w:val="18"/>
        </w:rPr>
        <w:t>M</w:t>
      </w:r>
      <w:r w:rsidR="00FD039C">
        <w:rPr>
          <w:rFonts w:ascii="Arial" w:hAnsi="Arial" w:cs="Arial"/>
          <w:b/>
          <w:bCs/>
          <w:sz w:val="18"/>
          <w:szCs w:val="18"/>
        </w:rPr>
        <w:t>.D</w:t>
      </w:r>
      <w:r w:rsidR="00FD039C" w:rsidRPr="00FD039C">
        <w:rPr>
          <w:rFonts w:ascii="Arial" w:hAnsi="Arial" w:cs="Arial" w:hint="cs"/>
          <w:b/>
          <w:bCs/>
          <w:sz w:val="18"/>
          <w:szCs w:val="18"/>
        </w:rPr>
        <w:t xml:space="preserve"> M</w:t>
      </w:r>
      <w:r w:rsidR="00FD039C">
        <w:rPr>
          <w:rFonts w:ascii="Arial" w:hAnsi="Arial" w:cs="Arial"/>
          <w:b/>
          <w:bCs/>
          <w:sz w:val="18"/>
          <w:szCs w:val="18"/>
        </w:rPr>
        <w:t>.</w:t>
      </w:r>
      <w:r w:rsidR="00FD039C" w:rsidRPr="00FD039C">
        <w:rPr>
          <w:rFonts w:ascii="Arial" w:hAnsi="Arial" w:cs="Arial" w:hint="cs"/>
          <w:b/>
          <w:bCs/>
          <w:sz w:val="18"/>
          <w:szCs w:val="18"/>
        </w:rPr>
        <w:t>H</w:t>
      </w:r>
      <w:r w:rsidR="00FD039C">
        <w:rPr>
          <w:rFonts w:ascii="Arial" w:hAnsi="Arial" w:cs="Arial"/>
          <w:b/>
          <w:bCs/>
          <w:sz w:val="18"/>
          <w:szCs w:val="18"/>
        </w:rPr>
        <w:t>.</w:t>
      </w:r>
      <w:r w:rsidR="00FD039C" w:rsidRPr="00FD039C">
        <w:rPr>
          <w:rFonts w:ascii="Arial" w:hAnsi="Arial" w:cs="Arial" w:hint="cs"/>
          <w:b/>
          <w:bCs/>
          <w:sz w:val="18"/>
          <w:szCs w:val="18"/>
        </w:rPr>
        <w:t>A</w:t>
      </w:r>
    </w:p>
    <w:p w14:paraId="0496FECF" w14:textId="77777777" w:rsidR="00FD039C" w:rsidRPr="00FD039C" w:rsidRDefault="00FD039C" w:rsidP="00D7670E">
      <w:pPr>
        <w:jc w:val="center"/>
        <w:rPr>
          <w:rFonts w:ascii="Arial" w:hAnsi="Arial" w:cs="Arial"/>
          <w:b/>
          <w:bCs/>
          <w:rtl/>
        </w:rPr>
      </w:pPr>
    </w:p>
    <w:p w14:paraId="2FB9EC18" w14:textId="77777777" w:rsidR="00DD686B" w:rsidRPr="002E026B" w:rsidRDefault="00D7670E" w:rsidP="00D7670E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ס</w:t>
      </w:r>
      <w:r w:rsidR="00DD686B" w:rsidRPr="002E026B">
        <w:rPr>
          <w:rFonts w:ascii="Arial" w:hAnsi="Arial" w:cs="Arial"/>
          <w:b/>
          <w:bCs/>
          <w:rtl/>
        </w:rPr>
        <w:t>וג הקורס:</w:t>
      </w:r>
      <w:r w:rsidR="00DB0A04">
        <w:rPr>
          <w:rFonts w:ascii="Arial" w:hAnsi="Arial" w:cs="Arial"/>
          <w:rtl/>
        </w:rPr>
        <w:t xml:space="preserve"> שיעור</w:t>
      </w:r>
    </w:p>
    <w:p w14:paraId="0AA32499" w14:textId="7A762EEF" w:rsidR="00DB0A04" w:rsidRPr="00874E30" w:rsidRDefault="00DD686B" w:rsidP="00B163DA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DB0A04">
        <w:rPr>
          <w:rFonts w:ascii="Arial" w:hAnsi="Arial" w:cs="Arial"/>
          <w:rtl/>
        </w:rPr>
        <w:t>תש</w:t>
      </w:r>
      <w:r w:rsidR="00B163DA">
        <w:rPr>
          <w:rFonts w:ascii="Arial" w:hAnsi="Arial" w:cs="Arial" w:hint="cs"/>
          <w:rtl/>
        </w:rPr>
        <w:t>פ</w:t>
      </w:r>
      <w:r w:rsidR="00DB0A04">
        <w:rPr>
          <w:rFonts w:ascii="Arial" w:hAnsi="Arial" w:cs="Arial"/>
          <w:rtl/>
        </w:rPr>
        <w:t>"</w:t>
      </w:r>
      <w:r w:rsidR="00AD28F5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F91751">
        <w:rPr>
          <w:rFonts w:ascii="Arial" w:hAnsi="Arial" w:cs="Arial" w:hint="cs"/>
          <w:rtl/>
        </w:rPr>
        <w:t xml:space="preserve"> </w:t>
      </w:r>
      <w:r w:rsidR="00AD28F5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14:paraId="2FBFA6D3" w14:textId="77777777"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14:paraId="666FAAB1" w14:textId="77777777"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64F4316C" w14:textId="77777777"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14:paraId="0718F65F" w14:textId="77777777" w:rsidR="00DD686B" w:rsidRDefault="00DD686B" w:rsidP="00B315C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63B050D5" w14:textId="77777777" w:rsidR="00BA6D26" w:rsidRDefault="005510B4" w:rsidP="00D7670E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 xml:space="preserve">: </w:t>
      </w:r>
    </w:p>
    <w:p w14:paraId="7E19EFAA" w14:textId="77777777" w:rsidR="005510B4" w:rsidRDefault="00BA6D26" w:rsidP="00D7670E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ניהול מערכות בריאות בעת משבר/</w:t>
      </w:r>
      <w:r w:rsidR="00FD039C">
        <w:rPr>
          <w:rFonts w:ascii="Arial" w:hAnsi="Arial" w:cs="Arial" w:hint="cs"/>
          <w:rtl/>
        </w:rPr>
        <w:t>בשעת</w:t>
      </w:r>
      <w:r>
        <w:rPr>
          <w:rFonts w:ascii="Arial" w:hAnsi="Arial" w:cs="Arial" w:hint="cs"/>
          <w:rtl/>
        </w:rPr>
        <w:t xml:space="preserve"> חירום</w:t>
      </w:r>
    </w:p>
    <w:p w14:paraId="440C495D" w14:textId="77777777" w:rsidR="00F91751" w:rsidRDefault="005510B4" w:rsidP="00D7670E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</w:t>
      </w:r>
    </w:p>
    <w:p w14:paraId="26675153" w14:textId="77777777" w:rsidR="004B5435" w:rsidRDefault="00BA6D26" w:rsidP="00B315C6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הכרות עם סוגי מצבי החירום עימם מתמודדות מערכות בריאות בארץ ובעולם, הכרות עם גופי </w:t>
      </w:r>
      <w:r w:rsidR="000F6A4C">
        <w:rPr>
          <w:rFonts w:ascii="Arial" w:hAnsi="Arial" w:cs="Arial" w:hint="cs"/>
          <w:rtl/>
        </w:rPr>
        <w:t xml:space="preserve">המענה </w:t>
      </w:r>
      <w:r>
        <w:rPr>
          <w:rFonts w:ascii="Arial" w:hAnsi="Arial" w:cs="Arial" w:hint="cs"/>
          <w:rtl/>
        </w:rPr>
        <w:t>השונים בשעת חירום</w:t>
      </w:r>
      <w:r w:rsidR="000F6A4C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דרכי פעולתם וממשקי העבודה ביניהם, </w:t>
      </w:r>
      <w:r w:rsidR="00B315C6">
        <w:rPr>
          <w:rFonts w:ascii="Arial" w:hAnsi="Arial" w:cs="Arial" w:hint="cs"/>
          <w:rtl/>
        </w:rPr>
        <w:t xml:space="preserve">הכרות עם דרכי המוכנות של משרד הבריאות, בתי החולים והקהילה למצבי חירום, </w:t>
      </w:r>
      <w:r>
        <w:rPr>
          <w:rFonts w:ascii="Arial" w:hAnsi="Arial" w:cs="Arial" w:hint="cs"/>
          <w:rtl/>
        </w:rPr>
        <w:t>קבלת כלים ניהוליים ומנהיגותיים לניהול משבר</w:t>
      </w:r>
      <w:r w:rsidR="00A15184">
        <w:rPr>
          <w:rFonts w:ascii="Arial" w:hAnsi="Arial" w:cs="Arial" w:hint="cs"/>
          <w:rtl/>
        </w:rPr>
        <w:t xml:space="preserve">, </w:t>
      </w:r>
      <w:r w:rsidR="006C0DCD">
        <w:rPr>
          <w:rFonts w:ascii="Arial" w:hAnsi="Arial" w:cs="Arial" w:hint="cs"/>
          <w:rtl/>
        </w:rPr>
        <w:t xml:space="preserve">קבלת כלים </w:t>
      </w:r>
      <w:r w:rsidR="00A15184">
        <w:rPr>
          <w:rFonts w:ascii="Arial" w:hAnsi="Arial" w:cs="Arial" w:hint="cs"/>
          <w:rtl/>
        </w:rPr>
        <w:t xml:space="preserve"> להכנת גוף רפואי לשעת חירום</w:t>
      </w:r>
      <w:r w:rsidR="00B315C6">
        <w:rPr>
          <w:rFonts w:ascii="Arial" w:hAnsi="Arial" w:cs="Arial" w:hint="cs"/>
          <w:rtl/>
        </w:rPr>
        <w:t xml:space="preserve"> וניהולו</w:t>
      </w:r>
      <w:r w:rsidR="006C0DCD">
        <w:rPr>
          <w:rFonts w:ascii="Arial" w:hAnsi="Arial" w:cs="Arial" w:hint="cs"/>
          <w:rtl/>
        </w:rPr>
        <w:t xml:space="preserve">, </w:t>
      </w:r>
      <w:r w:rsidR="00B315C6">
        <w:rPr>
          <w:rFonts w:ascii="Arial" w:hAnsi="Arial" w:cs="Arial" w:hint="cs"/>
          <w:rtl/>
        </w:rPr>
        <w:t xml:space="preserve">כולל </w:t>
      </w:r>
      <w:r w:rsidR="0026130C">
        <w:rPr>
          <w:rFonts w:ascii="Arial" w:hAnsi="Arial" w:cs="Arial" w:hint="cs"/>
          <w:rtl/>
        </w:rPr>
        <w:t>קבלת החלטות בעת אירוע  ו</w:t>
      </w:r>
      <w:r w:rsidR="00A15184">
        <w:rPr>
          <w:rFonts w:ascii="Arial" w:hAnsi="Arial" w:cs="Arial" w:hint="cs"/>
          <w:rtl/>
        </w:rPr>
        <w:t>יכולת לתחקר</w:t>
      </w:r>
      <w:r w:rsidR="00B315C6">
        <w:rPr>
          <w:rFonts w:ascii="Arial" w:hAnsi="Arial" w:cs="Arial" w:hint="cs"/>
          <w:rtl/>
        </w:rPr>
        <w:t>ו</w:t>
      </w:r>
      <w:r w:rsidR="00A15184">
        <w:rPr>
          <w:rFonts w:ascii="Arial" w:hAnsi="Arial" w:cs="Arial" w:hint="cs"/>
          <w:rtl/>
        </w:rPr>
        <w:t xml:space="preserve"> </w:t>
      </w:r>
      <w:r w:rsidR="00B315C6">
        <w:rPr>
          <w:rFonts w:ascii="Arial" w:hAnsi="Arial" w:cs="Arial" w:hint="cs"/>
          <w:rtl/>
        </w:rPr>
        <w:t>ולהפיק</w:t>
      </w:r>
      <w:r w:rsidR="006C0DCD">
        <w:rPr>
          <w:rFonts w:ascii="Arial" w:hAnsi="Arial" w:cs="Arial" w:hint="cs"/>
          <w:rtl/>
        </w:rPr>
        <w:t xml:space="preserve"> </w:t>
      </w:r>
      <w:r w:rsidR="00A15184">
        <w:rPr>
          <w:rFonts w:ascii="Arial" w:hAnsi="Arial" w:cs="Arial" w:hint="cs"/>
          <w:rtl/>
        </w:rPr>
        <w:t>לקחים</w:t>
      </w:r>
      <w:r w:rsidR="002A4598">
        <w:rPr>
          <w:rFonts w:ascii="Arial" w:hAnsi="Arial" w:cs="Arial" w:hint="cs"/>
          <w:rtl/>
        </w:rPr>
        <w:t xml:space="preserve"> לקראת מוכנות עתידית.</w:t>
      </w:r>
      <w:r w:rsidR="00A1518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</w:p>
    <w:p w14:paraId="64A79D24" w14:textId="77777777" w:rsidR="00DD686B" w:rsidRPr="000D68AC" w:rsidRDefault="00DD686B" w:rsidP="00565F0A">
      <w:pPr>
        <w:spacing w:line="360" w:lineRule="auto"/>
        <w:ind w:left="26"/>
        <w:rPr>
          <w:rFonts w:ascii="Arial" w:hAnsi="Arial" w:cs="Arial"/>
          <w:b/>
          <w:bCs/>
          <w:sz w:val="16"/>
          <w:szCs w:val="16"/>
          <w:rtl/>
        </w:rPr>
      </w:pPr>
    </w:p>
    <w:p w14:paraId="519F6139" w14:textId="77777777" w:rsidR="00AD28F5" w:rsidRPr="00AD28F5" w:rsidRDefault="00DD686B" w:rsidP="00AD28F5">
      <w:pPr>
        <w:ind w:left="386"/>
        <w:rPr>
          <w:rFonts w:cs="Arial"/>
        </w:rPr>
      </w:pPr>
      <w:r w:rsidRPr="00AD28F5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AD28F5">
        <w:rPr>
          <w:rFonts w:cs="Arial"/>
          <w:b/>
          <w:bCs/>
          <w:sz w:val="26"/>
          <w:szCs w:val="26"/>
          <w:rtl/>
        </w:rPr>
        <w:t>:</w:t>
      </w:r>
      <w:r w:rsidRPr="00AD28F5">
        <w:rPr>
          <w:rFonts w:cs="Arial"/>
          <w:rtl/>
        </w:rPr>
        <w:t xml:space="preserve"> </w:t>
      </w:r>
    </w:p>
    <w:p w14:paraId="0D444C91" w14:textId="316382D8" w:rsidR="000F6A4C" w:rsidRPr="00AD28F5" w:rsidRDefault="000F6A4C" w:rsidP="00AD28F5">
      <w:pPr>
        <w:pStyle w:val="a9"/>
        <w:numPr>
          <w:ilvl w:val="0"/>
          <w:numId w:val="13"/>
        </w:numPr>
        <w:bidi/>
        <w:jc w:val="left"/>
        <w:rPr>
          <w:rFonts w:cs="Arial"/>
          <w:rtl/>
        </w:rPr>
      </w:pPr>
      <w:r w:rsidRPr="00AD28F5">
        <w:rPr>
          <w:rFonts w:cs="Arial" w:hint="cs"/>
          <w:rtl/>
        </w:rPr>
        <w:t xml:space="preserve">מושגי יסוד למצבי משבר </w:t>
      </w:r>
      <w:r w:rsidR="00473787" w:rsidRPr="00AD28F5">
        <w:rPr>
          <w:rFonts w:cs="Arial" w:hint="cs"/>
          <w:rtl/>
        </w:rPr>
        <w:t xml:space="preserve"> </w:t>
      </w:r>
    </w:p>
    <w:p w14:paraId="103A0C07" w14:textId="77777777" w:rsidR="00244791" w:rsidRPr="00AD28F5" w:rsidRDefault="00473787" w:rsidP="00AD28F5">
      <w:pPr>
        <w:pStyle w:val="a9"/>
        <w:numPr>
          <w:ilvl w:val="0"/>
          <w:numId w:val="13"/>
        </w:numPr>
        <w:bidi/>
        <w:jc w:val="left"/>
        <w:rPr>
          <w:rFonts w:cs="Arial"/>
        </w:rPr>
      </w:pPr>
      <w:r w:rsidRPr="00AD28F5">
        <w:rPr>
          <w:rFonts w:cs="Arial" w:hint="cs"/>
          <w:rtl/>
        </w:rPr>
        <w:t xml:space="preserve">גופי החירום בישראל:  תפקידים וממשקים, הגדרות משפטיות, אחריות ותהליכי קבלת החלטות </w:t>
      </w:r>
    </w:p>
    <w:p w14:paraId="1DEC289C" w14:textId="1ECA3DF7" w:rsidR="00244791" w:rsidRPr="00AD28F5" w:rsidRDefault="00244791" w:rsidP="00AD28F5">
      <w:pPr>
        <w:pStyle w:val="a9"/>
        <w:numPr>
          <w:ilvl w:val="0"/>
          <w:numId w:val="13"/>
        </w:numPr>
        <w:bidi/>
        <w:jc w:val="left"/>
        <w:rPr>
          <w:rFonts w:cs="Arial"/>
          <w:rtl/>
        </w:rPr>
      </w:pPr>
      <w:r w:rsidRPr="00AD28F5">
        <w:rPr>
          <w:rFonts w:cs="Arial" w:hint="cs"/>
          <w:rtl/>
        </w:rPr>
        <w:t xml:space="preserve">מצבי משבר: מלחמה, פיגוע המוני, אירוע טוקסיקולוגי, אירוע רדיולוגי, רעידת אדמה, מגיפה, </w:t>
      </w:r>
      <w:r w:rsidR="00B15F28">
        <w:rPr>
          <w:rFonts w:cs="Arial" w:hint="cs"/>
          <w:rtl/>
        </w:rPr>
        <w:t xml:space="preserve">סייבר, </w:t>
      </w:r>
      <w:r w:rsidRPr="00AD28F5">
        <w:rPr>
          <w:rFonts w:cs="Arial" w:hint="cs"/>
          <w:rtl/>
        </w:rPr>
        <w:t>משבר הומניטרי</w:t>
      </w:r>
    </w:p>
    <w:p w14:paraId="07DEA7C4" w14:textId="77777777" w:rsidR="00473787" w:rsidRPr="00AD28F5" w:rsidRDefault="00473787" w:rsidP="00AD28F5">
      <w:pPr>
        <w:pStyle w:val="a9"/>
        <w:numPr>
          <w:ilvl w:val="0"/>
          <w:numId w:val="13"/>
        </w:numPr>
        <w:bidi/>
        <w:jc w:val="left"/>
        <w:rPr>
          <w:rFonts w:cs="Arial"/>
        </w:rPr>
      </w:pPr>
      <w:r w:rsidRPr="00AD28F5">
        <w:rPr>
          <w:rFonts w:cs="Arial" w:hint="cs"/>
          <w:rtl/>
        </w:rPr>
        <w:t>הערכות מערכת הבריאות לשעת חירום: משרד הבריאות, בתי חולים וקהילה</w:t>
      </w:r>
    </w:p>
    <w:p w14:paraId="03D6BB6F" w14:textId="77777777" w:rsidR="00473787" w:rsidRPr="00AD28F5" w:rsidRDefault="00FD039C" w:rsidP="00AD28F5">
      <w:pPr>
        <w:pStyle w:val="a9"/>
        <w:numPr>
          <w:ilvl w:val="0"/>
          <w:numId w:val="13"/>
        </w:numPr>
        <w:bidi/>
        <w:jc w:val="left"/>
        <w:rPr>
          <w:rFonts w:cs="Arial"/>
        </w:rPr>
      </w:pPr>
      <w:r w:rsidRPr="00AD28F5">
        <w:rPr>
          <w:rFonts w:cs="Arial" w:hint="cs"/>
          <w:rtl/>
        </w:rPr>
        <w:t xml:space="preserve">קבלת </w:t>
      </w:r>
      <w:r w:rsidR="00473787" w:rsidRPr="00AD28F5">
        <w:rPr>
          <w:rFonts w:cs="Arial" w:hint="cs"/>
          <w:rtl/>
        </w:rPr>
        <w:t>כלים ניהוליים לניהול צוות בעת משבר</w:t>
      </w:r>
    </w:p>
    <w:p w14:paraId="5FE151C3" w14:textId="77777777" w:rsidR="00473787" w:rsidRPr="00AD28F5" w:rsidRDefault="00FD039C" w:rsidP="00AD28F5">
      <w:pPr>
        <w:pStyle w:val="a9"/>
        <w:numPr>
          <w:ilvl w:val="0"/>
          <w:numId w:val="13"/>
        </w:numPr>
        <w:bidi/>
        <w:jc w:val="left"/>
        <w:rPr>
          <w:rFonts w:cs="Arial"/>
        </w:rPr>
      </w:pPr>
      <w:r w:rsidRPr="00AD28F5">
        <w:rPr>
          <w:rFonts w:cs="Arial" w:hint="cs"/>
          <w:rtl/>
        </w:rPr>
        <w:t xml:space="preserve">קבלת </w:t>
      </w:r>
      <w:r w:rsidR="00473787" w:rsidRPr="00AD28F5">
        <w:rPr>
          <w:rFonts w:cs="Arial" w:hint="cs"/>
          <w:rtl/>
        </w:rPr>
        <w:t>כלים לתחקור והפקת לקחים מאירוע</w:t>
      </w:r>
    </w:p>
    <w:p w14:paraId="620A87C5" w14:textId="77777777" w:rsidR="00473787" w:rsidRPr="00AD28F5" w:rsidRDefault="00FD039C" w:rsidP="00AD28F5">
      <w:pPr>
        <w:pStyle w:val="a9"/>
        <w:numPr>
          <w:ilvl w:val="0"/>
          <w:numId w:val="13"/>
        </w:numPr>
        <w:bidi/>
        <w:jc w:val="left"/>
        <w:rPr>
          <w:rFonts w:cs="Arial"/>
        </w:rPr>
      </w:pPr>
      <w:r w:rsidRPr="00AD28F5">
        <w:rPr>
          <w:rFonts w:cs="Arial" w:hint="cs"/>
          <w:rtl/>
        </w:rPr>
        <w:t>מגפת</w:t>
      </w:r>
      <w:r w:rsidR="00F40CEC" w:rsidRPr="00AD28F5">
        <w:rPr>
          <w:rFonts w:cs="Arial" w:hint="cs"/>
          <w:rtl/>
        </w:rPr>
        <w:t xml:space="preserve"> הקורונה- ניתוח המשבר על שלביו, ניתוח דרכי קבלת החלטות</w:t>
      </w:r>
      <w:r w:rsidRPr="00AD28F5">
        <w:rPr>
          <w:rFonts w:cs="Arial" w:hint="cs"/>
          <w:rtl/>
        </w:rPr>
        <w:t xml:space="preserve"> ותוצרים</w:t>
      </w:r>
    </w:p>
    <w:p w14:paraId="3EDCEEAF" w14:textId="4D7D4027" w:rsidR="00FD039C" w:rsidRPr="00AD28F5" w:rsidRDefault="00FD039C" w:rsidP="00AD28F5">
      <w:pPr>
        <w:pStyle w:val="a9"/>
        <w:numPr>
          <w:ilvl w:val="0"/>
          <w:numId w:val="13"/>
        </w:numPr>
        <w:bidi/>
        <w:jc w:val="left"/>
        <w:rPr>
          <w:rFonts w:cs="Arial"/>
          <w:rtl/>
        </w:rPr>
      </w:pPr>
      <w:r w:rsidRPr="00AD28F5">
        <w:rPr>
          <w:rFonts w:cs="Arial" w:hint="cs"/>
          <w:rtl/>
        </w:rPr>
        <w:t>ניהול תקשורתי של אירוע משברי</w:t>
      </w:r>
    </w:p>
    <w:p w14:paraId="1CACA3A8" w14:textId="3010234D" w:rsidR="00AD28F5" w:rsidRDefault="00AD28F5" w:rsidP="00AD28F5">
      <w:pPr>
        <w:pStyle w:val="a9"/>
        <w:numPr>
          <w:ilvl w:val="0"/>
          <w:numId w:val="13"/>
        </w:numPr>
        <w:bidi/>
        <w:jc w:val="left"/>
        <w:rPr>
          <w:rFonts w:cs="Arial"/>
        </w:rPr>
      </w:pPr>
      <w:r w:rsidRPr="00AD28F5">
        <w:rPr>
          <w:rFonts w:cs="Arial" w:hint="cs"/>
          <w:rtl/>
        </w:rPr>
        <w:t>התנהגות אוכלוסיה בעת משבר</w:t>
      </w:r>
    </w:p>
    <w:p w14:paraId="01D04C61" w14:textId="2F599B5D" w:rsidR="005510B4" w:rsidRDefault="005510B4" w:rsidP="00FD039C">
      <w:pPr>
        <w:bidi w:val="0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lastRenderedPageBreak/>
        <w:t xml:space="preserve"> </w:t>
      </w:r>
      <w:r w:rsidR="00AD28F5"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1009"/>
        <w:gridCol w:w="5410"/>
        <w:gridCol w:w="1559"/>
      </w:tblGrid>
      <w:tr w:rsidR="00AD28F5" w:rsidRPr="00AD28F5" w14:paraId="2ABEE543" w14:textId="77777777" w:rsidTr="00AD28F5">
        <w:trPr>
          <w:trHeight w:val="312"/>
        </w:trPr>
        <w:tc>
          <w:tcPr>
            <w:tcW w:w="1060" w:type="dxa"/>
            <w:noWrap/>
            <w:hideMark/>
          </w:tcPr>
          <w:p w14:paraId="4214652B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מס שיעור</w:t>
            </w:r>
          </w:p>
        </w:tc>
        <w:tc>
          <w:tcPr>
            <w:tcW w:w="1600" w:type="dxa"/>
            <w:noWrap/>
            <w:hideMark/>
          </w:tcPr>
          <w:p w14:paraId="237A00A8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תאריך</w:t>
            </w:r>
          </w:p>
        </w:tc>
        <w:tc>
          <w:tcPr>
            <w:tcW w:w="9280" w:type="dxa"/>
            <w:noWrap/>
            <w:hideMark/>
          </w:tcPr>
          <w:p w14:paraId="1A78054D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נושא ההרצאה</w:t>
            </w:r>
          </w:p>
        </w:tc>
        <w:tc>
          <w:tcPr>
            <w:tcW w:w="2560" w:type="dxa"/>
            <w:noWrap/>
            <w:hideMark/>
          </w:tcPr>
          <w:p w14:paraId="09700D67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מרצה</w:t>
            </w:r>
          </w:p>
        </w:tc>
      </w:tr>
      <w:tr w:rsidR="00AD28F5" w:rsidRPr="00AD28F5" w14:paraId="6AAB3318" w14:textId="77777777" w:rsidTr="00AD28F5">
        <w:trPr>
          <w:trHeight w:val="432"/>
        </w:trPr>
        <w:tc>
          <w:tcPr>
            <w:tcW w:w="1060" w:type="dxa"/>
            <w:noWrap/>
            <w:hideMark/>
          </w:tcPr>
          <w:p w14:paraId="786E01B2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0" w:type="dxa"/>
            <w:noWrap/>
            <w:hideMark/>
          </w:tcPr>
          <w:p w14:paraId="2F43F902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3.3.22</w:t>
            </w:r>
          </w:p>
        </w:tc>
        <w:tc>
          <w:tcPr>
            <w:tcW w:w="9280" w:type="dxa"/>
            <w:hideMark/>
          </w:tcPr>
          <w:p w14:paraId="5DB49891" w14:textId="4A99D61C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משברים בעולם הבריאות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-</w:t>
            </w: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 מושגי יסוד, סוגי משברים  </w:t>
            </w:r>
          </w:p>
        </w:tc>
        <w:tc>
          <w:tcPr>
            <w:tcW w:w="2560" w:type="dxa"/>
            <w:noWrap/>
            <w:hideMark/>
          </w:tcPr>
          <w:p w14:paraId="744DE085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  <w:tr w:rsidR="00AD28F5" w:rsidRPr="00AD28F5" w14:paraId="137081E6" w14:textId="77777777" w:rsidTr="00AD28F5">
        <w:trPr>
          <w:trHeight w:val="564"/>
        </w:trPr>
        <w:tc>
          <w:tcPr>
            <w:tcW w:w="1060" w:type="dxa"/>
            <w:noWrap/>
            <w:hideMark/>
          </w:tcPr>
          <w:p w14:paraId="44D40565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0" w:type="dxa"/>
            <w:noWrap/>
            <w:hideMark/>
          </w:tcPr>
          <w:p w14:paraId="14DFE031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10.3.22</w:t>
            </w:r>
          </w:p>
        </w:tc>
        <w:tc>
          <w:tcPr>
            <w:tcW w:w="9280" w:type="dxa"/>
            <w:hideMark/>
          </w:tcPr>
          <w:p w14:paraId="6BA86BE0" w14:textId="48D33AFE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גופי החירום בישראל – תפקידים וממשקים, הגדרות משפטיות, אחריות ותהליכי קבלת החלטות בשעת חירום בישראל</w:t>
            </w:r>
          </w:p>
        </w:tc>
        <w:tc>
          <w:tcPr>
            <w:tcW w:w="2560" w:type="dxa"/>
            <w:noWrap/>
            <w:hideMark/>
          </w:tcPr>
          <w:p w14:paraId="373F536E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  <w:tr w:rsidR="00AD28F5" w:rsidRPr="00AD28F5" w14:paraId="13A5D081" w14:textId="77777777" w:rsidTr="00AD28F5">
        <w:trPr>
          <w:trHeight w:val="300"/>
        </w:trPr>
        <w:tc>
          <w:tcPr>
            <w:tcW w:w="1060" w:type="dxa"/>
            <w:noWrap/>
            <w:hideMark/>
          </w:tcPr>
          <w:p w14:paraId="5E340D59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0" w:type="dxa"/>
            <w:noWrap/>
            <w:hideMark/>
          </w:tcPr>
          <w:p w14:paraId="0DF10366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24.3.22</w:t>
            </w:r>
          </w:p>
        </w:tc>
        <w:tc>
          <w:tcPr>
            <w:tcW w:w="9280" w:type="dxa"/>
            <w:hideMark/>
          </w:tcPr>
          <w:p w14:paraId="721C2164" w14:textId="517C6D4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מצבי חירום-  אר"ן, אירוע טוקסיקולוגי, אירוע רדיולוגי, רעידת אדמה, מלחמה </w:t>
            </w:r>
            <w:r w:rsidR="00B15F28">
              <w:rPr>
                <w:rFonts w:ascii="Arial" w:hAnsi="Arial" w:cs="Arial" w:hint="cs"/>
                <w:sz w:val="22"/>
                <w:szCs w:val="22"/>
                <w:rtl/>
              </w:rPr>
              <w:t>, סייבר</w:t>
            </w: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60" w:type="dxa"/>
            <w:noWrap/>
            <w:hideMark/>
          </w:tcPr>
          <w:p w14:paraId="3C39E227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  <w:tr w:rsidR="00AD28F5" w:rsidRPr="00AD28F5" w14:paraId="72FEF93D" w14:textId="77777777" w:rsidTr="00AD28F5">
        <w:trPr>
          <w:trHeight w:val="588"/>
        </w:trPr>
        <w:tc>
          <w:tcPr>
            <w:tcW w:w="1060" w:type="dxa"/>
            <w:noWrap/>
            <w:hideMark/>
          </w:tcPr>
          <w:p w14:paraId="5B3CB2A3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0" w:type="dxa"/>
            <w:noWrap/>
            <w:hideMark/>
          </w:tcPr>
          <w:p w14:paraId="429E05E2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31.3.22</w:t>
            </w:r>
          </w:p>
        </w:tc>
        <w:tc>
          <w:tcPr>
            <w:tcW w:w="9280" w:type="dxa"/>
            <w:hideMark/>
          </w:tcPr>
          <w:p w14:paraId="435493CE" w14:textId="7F3D0E19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מצבי חירום-  אר"ן, אירוע טוקסיקולוגי, אירוע רדיולוגי, רעידת אדמה, מלחמה</w:t>
            </w:r>
            <w:r w:rsidR="00B15F28">
              <w:rPr>
                <w:rFonts w:ascii="Arial" w:hAnsi="Arial" w:cs="Arial" w:hint="cs"/>
                <w:sz w:val="22"/>
                <w:szCs w:val="22"/>
                <w:rtl/>
              </w:rPr>
              <w:t>, סייבר</w:t>
            </w: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  </w:t>
            </w:r>
            <w:r w:rsidRPr="00AD28F5">
              <w:rPr>
                <w:rFonts w:ascii="Arial" w:hAnsi="Arial" w:cs="Arial" w:hint="cs"/>
                <w:sz w:val="22"/>
                <w:szCs w:val="22"/>
                <w:rtl/>
              </w:rPr>
              <w:t>(המשך)</w:t>
            </w:r>
          </w:p>
        </w:tc>
        <w:tc>
          <w:tcPr>
            <w:tcW w:w="2560" w:type="dxa"/>
            <w:noWrap/>
            <w:hideMark/>
          </w:tcPr>
          <w:p w14:paraId="1EB72479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  <w:tr w:rsidR="00AD28F5" w:rsidRPr="00AD28F5" w14:paraId="0ECF0A3B" w14:textId="77777777" w:rsidTr="00AD28F5">
        <w:trPr>
          <w:trHeight w:val="432"/>
        </w:trPr>
        <w:tc>
          <w:tcPr>
            <w:tcW w:w="1060" w:type="dxa"/>
            <w:noWrap/>
            <w:hideMark/>
          </w:tcPr>
          <w:p w14:paraId="3AAC9DB5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00" w:type="dxa"/>
            <w:noWrap/>
            <w:hideMark/>
          </w:tcPr>
          <w:p w14:paraId="0B2B0F09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7.4.22</w:t>
            </w:r>
          </w:p>
        </w:tc>
        <w:tc>
          <w:tcPr>
            <w:tcW w:w="9280" w:type="dxa"/>
            <w:noWrap/>
            <w:hideMark/>
          </w:tcPr>
          <w:p w14:paraId="0DEC7D6D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מצבי חירום- משבר הומניטרי והשלכות משברים על בריאות הציבור, אבח"ר ומגיפה</w:t>
            </w:r>
          </w:p>
        </w:tc>
        <w:tc>
          <w:tcPr>
            <w:tcW w:w="2560" w:type="dxa"/>
            <w:noWrap/>
            <w:hideMark/>
          </w:tcPr>
          <w:p w14:paraId="44947811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  <w:tr w:rsidR="00AD28F5" w:rsidRPr="00AD28F5" w14:paraId="595CA89B" w14:textId="77777777" w:rsidTr="00AD28F5">
        <w:trPr>
          <w:trHeight w:val="300"/>
        </w:trPr>
        <w:tc>
          <w:tcPr>
            <w:tcW w:w="1060" w:type="dxa"/>
            <w:noWrap/>
            <w:hideMark/>
          </w:tcPr>
          <w:p w14:paraId="37C83C0C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00" w:type="dxa"/>
            <w:noWrap/>
            <w:hideMark/>
          </w:tcPr>
          <w:p w14:paraId="17B45E32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28.4.22</w:t>
            </w:r>
          </w:p>
        </w:tc>
        <w:tc>
          <w:tcPr>
            <w:tcW w:w="9280" w:type="dxa"/>
            <w:noWrap/>
            <w:hideMark/>
          </w:tcPr>
          <w:p w14:paraId="7D8E62BA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בריאות הציבור בזמן השואה.  מחלת ומחקר הרעב</w:t>
            </w:r>
          </w:p>
        </w:tc>
        <w:tc>
          <w:tcPr>
            <w:tcW w:w="2560" w:type="dxa"/>
            <w:noWrap/>
            <w:hideMark/>
          </w:tcPr>
          <w:p w14:paraId="5A6E6D1C" w14:textId="60E9B0D1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מרצה אורח</w:t>
            </w: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  </w:t>
            </w:r>
          </w:p>
        </w:tc>
      </w:tr>
      <w:tr w:rsidR="00AD28F5" w:rsidRPr="00AD28F5" w14:paraId="1F85784B" w14:textId="77777777" w:rsidTr="00AD28F5">
        <w:trPr>
          <w:trHeight w:val="300"/>
        </w:trPr>
        <w:tc>
          <w:tcPr>
            <w:tcW w:w="1060" w:type="dxa"/>
            <w:noWrap/>
            <w:hideMark/>
          </w:tcPr>
          <w:p w14:paraId="52BD2F8E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00" w:type="dxa"/>
            <w:noWrap/>
            <w:hideMark/>
          </w:tcPr>
          <w:p w14:paraId="3ED62DFB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12.5.22</w:t>
            </w:r>
          </w:p>
        </w:tc>
        <w:tc>
          <w:tcPr>
            <w:tcW w:w="9280" w:type="dxa"/>
            <w:noWrap/>
            <w:hideMark/>
          </w:tcPr>
          <w:p w14:paraId="39AED664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מגיפת הקורונה/ניהול בי"ח בקורונה</w:t>
            </w:r>
          </w:p>
        </w:tc>
        <w:tc>
          <w:tcPr>
            <w:tcW w:w="2560" w:type="dxa"/>
            <w:noWrap/>
            <w:hideMark/>
          </w:tcPr>
          <w:p w14:paraId="03639CDD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  <w:tr w:rsidR="00AD28F5" w:rsidRPr="00AD28F5" w14:paraId="6CAD825C" w14:textId="77777777" w:rsidTr="00AD28F5">
        <w:trPr>
          <w:trHeight w:val="420"/>
        </w:trPr>
        <w:tc>
          <w:tcPr>
            <w:tcW w:w="1060" w:type="dxa"/>
            <w:noWrap/>
            <w:hideMark/>
          </w:tcPr>
          <w:p w14:paraId="5E649CF3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00" w:type="dxa"/>
            <w:noWrap/>
            <w:hideMark/>
          </w:tcPr>
          <w:p w14:paraId="54E60FF6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19.5.22</w:t>
            </w:r>
          </w:p>
        </w:tc>
        <w:tc>
          <w:tcPr>
            <w:tcW w:w="9280" w:type="dxa"/>
            <w:hideMark/>
          </w:tcPr>
          <w:p w14:paraId="18FF299C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ניהול מגיפת הקורונה מנקודת מבט של האפידמיולוג/מומחה לבריאות הציבור</w:t>
            </w:r>
          </w:p>
        </w:tc>
        <w:tc>
          <w:tcPr>
            <w:tcW w:w="2560" w:type="dxa"/>
            <w:noWrap/>
            <w:hideMark/>
          </w:tcPr>
          <w:p w14:paraId="0FEC05F7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מרצה אורח</w:t>
            </w:r>
          </w:p>
        </w:tc>
      </w:tr>
      <w:tr w:rsidR="00AD28F5" w:rsidRPr="00AD28F5" w14:paraId="63E7975E" w14:textId="77777777" w:rsidTr="00AD28F5">
        <w:trPr>
          <w:trHeight w:val="420"/>
        </w:trPr>
        <w:tc>
          <w:tcPr>
            <w:tcW w:w="1060" w:type="dxa"/>
            <w:noWrap/>
            <w:hideMark/>
          </w:tcPr>
          <w:p w14:paraId="576EF503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00" w:type="dxa"/>
            <w:noWrap/>
            <w:hideMark/>
          </w:tcPr>
          <w:p w14:paraId="56BA5C04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26.5.22</w:t>
            </w:r>
          </w:p>
        </w:tc>
        <w:tc>
          <w:tcPr>
            <w:tcW w:w="9280" w:type="dxa"/>
            <w:hideMark/>
          </w:tcPr>
          <w:p w14:paraId="4668DCD2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ניהול הגורם האנושי בעת משבר- התנהגות אוכלוסייה והצוות הרפואי בשעת חירום </w:t>
            </w:r>
          </w:p>
        </w:tc>
        <w:tc>
          <w:tcPr>
            <w:tcW w:w="2560" w:type="dxa"/>
            <w:hideMark/>
          </w:tcPr>
          <w:p w14:paraId="3FEC3630" w14:textId="4F797188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מרצה אורח</w:t>
            </w:r>
          </w:p>
        </w:tc>
      </w:tr>
      <w:tr w:rsidR="00AD28F5" w:rsidRPr="00AD28F5" w14:paraId="78ED5918" w14:textId="77777777" w:rsidTr="00AD28F5">
        <w:trPr>
          <w:trHeight w:val="600"/>
        </w:trPr>
        <w:tc>
          <w:tcPr>
            <w:tcW w:w="1060" w:type="dxa"/>
            <w:noWrap/>
            <w:hideMark/>
          </w:tcPr>
          <w:p w14:paraId="46A6D960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00" w:type="dxa"/>
            <w:noWrap/>
            <w:hideMark/>
          </w:tcPr>
          <w:p w14:paraId="09EE04C1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2.6.22</w:t>
            </w:r>
          </w:p>
        </w:tc>
        <w:tc>
          <w:tcPr>
            <w:tcW w:w="9280" w:type="dxa"/>
            <w:hideMark/>
          </w:tcPr>
          <w:p w14:paraId="0B392187" w14:textId="7230081C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תקשורת בעת משבר- דרכי העברת מסרים, השפעת התקשורת על הציבור ועל קבלת ההחלטות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60" w:type="dxa"/>
            <w:hideMark/>
          </w:tcPr>
          <w:p w14:paraId="29C80179" w14:textId="41183126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מרצה אורח</w:t>
            </w:r>
          </w:p>
        </w:tc>
      </w:tr>
      <w:tr w:rsidR="00AD28F5" w:rsidRPr="00AD28F5" w14:paraId="6D2C65B6" w14:textId="77777777" w:rsidTr="00AD28F5">
        <w:trPr>
          <w:trHeight w:val="528"/>
        </w:trPr>
        <w:tc>
          <w:tcPr>
            <w:tcW w:w="1060" w:type="dxa"/>
            <w:noWrap/>
            <w:hideMark/>
          </w:tcPr>
          <w:p w14:paraId="447FDB44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00" w:type="dxa"/>
            <w:noWrap/>
            <w:hideMark/>
          </w:tcPr>
          <w:p w14:paraId="780B88C1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9.6.22</w:t>
            </w:r>
          </w:p>
        </w:tc>
        <w:tc>
          <w:tcPr>
            <w:tcW w:w="9280" w:type="dxa"/>
            <w:noWrap/>
            <w:hideMark/>
          </w:tcPr>
          <w:p w14:paraId="6D8A5822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ניהול והכנת בתי חולים לשע"ח.   משחק מנהלים- ניהול משבר</w:t>
            </w:r>
          </w:p>
        </w:tc>
        <w:tc>
          <w:tcPr>
            <w:tcW w:w="2560" w:type="dxa"/>
            <w:noWrap/>
            <w:hideMark/>
          </w:tcPr>
          <w:p w14:paraId="6F6412A6" w14:textId="01055151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  <w:tr w:rsidR="00AD28F5" w:rsidRPr="00AD28F5" w14:paraId="646A74EA" w14:textId="77777777" w:rsidTr="00AD28F5">
        <w:trPr>
          <w:trHeight w:val="456"/>
        </w:trPr>
        <w:tc>
          <w:tcPr>
            <w:tcW w:w="1060" w:type="dxa"/>
            <w:noWrap/>
            <w:hideMark/>
          </w:tcPr>
          <w:p w14:paraId="5B46D740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00" w:type="dxa"/>
            <w:noWrap/>
            <w:hideMark/>
          </w:tcPr>
          <w:p w14:paraId="47BC8DE3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16.6.22</w:t>
            </w:r>
          </w:p>
        </w:tc>
        <w:tc>
          <w:tcPr>
            <w:tcW w:w="9280" w:type="dxa"/>
            <w:noWrap/>
            <w:hideMark/>
          </w:tcPr>
          <w:p w14:paraId="279C1CED" w14:textId="4D9B2870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סיכום משחק מנהלים/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כלים ל</w:t>
            </w: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תחקיר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Pr="00AD28F5">
              <w:rPr>
                <w:rFonts w:ascii="Arial" w:hAnsi="Arial" w:cs="Arial"/>
                <w:sz w:val="22"/>
                <w:szCs w:val="22"/>
                <w:rtl/>
              </w:rPr>
              <w:t>הפקת לקחים</w:t>
            </w:r>
          </w:p>
        </w:tc>
        <w:tc>
          <w:tcPr>
            <w:tcW w:w="2560" w:type="dxa"/>
            <w:noWrap/>
            <w:hideMark/>
          </w:tcPr>
          <w:p w14:paraId="2B0E734F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  <w:tr w:rsidR="00AD28F5" w:rsidRPr="00AD28F5" w14:paraId="6786D209" w14:textId="77777777" w:rsidTr="00AD28F5">
        <w:trPr>
          <w:trHeight w:val="300"/>
        </w:trPr>
        <w:tc>
          <w:tcPr>
            <w:tcW w:w="1060" w:type="dxa"/>
            <w:noWrap/>
            <w:hideMark/>
          </w:tcPr>
          <w:p w14:paraId="63141F54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00" w:type="dxa"/>
            <w:noWrap/>
            <w:hideMark/>
          </w:tcPr>
          <w:p w14:paraId="1602D00E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</w:rPr>
              <w:t>23.6.22</w:t>
            </w:r>
          </w:p>
        </w:tc>
        <w:tc>
          <w:tcPr>
            <w:tcW w:w="9280" w:type="dxa"/>
            <w:noWrap/>
            <w:hideMark/>
          </w:tcPr>
          <w:p w14:paraId="04F46A34" w14:textId="3028793F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מנהיגות בזמן משבר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AD28F5">
              <w:rPr>
                <w:rFonts w:ascii="Arial" w:hAnsi="Arial" w:cs="Arial"/>
                <w:sz w:val="22"/>
                <w:szCs w:val="22"/>
                <w:rtl/>
              </w:rPr>
              <w:t xml:space="preserve"> הכנה לבחינה וסיכום הקורס</w:t>
            </w:r>
          </w:p>
        </w:tc>
        <w:tc>
          <w:tcPr>
            <w:tcW w:w="2560" w:type="dxa"/>
            <w:noWrap/>
            <w:hideMark/>
          </w:tcPr>
          <w:p w14:paraId="2F9AFA73" w14:textId="77777777" w:rsidR="00AD28F5" w:rsidRPr="00AD28F5" w:rsidRDefault="00AD28F5" w:rsidP="00AD28F5">
            <w:pPr>
              <w:ind w:left="26"/>
              <w:rPr>
                <w:rFonts w:ascii="Arial" w:hAnsi="Arial" w:cs="Arial"/>
                <w:sz w:val="22"/>
                <w:szCs w:val="22"/>
                <w:rtl/>
              </w:rPr>
            </w:pPr>
            <w:r w:rsidRPr="00AD28F5">
              <w:rPr>
                <w:rFonts w:ascii="Arial" w:hAnsi="Arial" w:cs="Arial"/>
                <w:sz w:val="22"/>
                <w:szCs w:val="22"/>
                <w:rtl/>
              </w:rPr>
              <w:t>ערן רוטמן</w:t>
            </w:r>
          </w:p>
        </w:tc>
      </w:tr>
    </w:tbl>
    <w:p w14:paraId="2F0ED305" w14:textId="77777777"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14:paraId="2018BF6C" w14:textId="77777777" w:rsidR="001223A9" w:rsidRDefault="001223A9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7074439C" w14:textId="77777777"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3752AC69" w14:textId="77777777" w:rsidR="009C28C1" w:rsidRDefault="009C28C1" w:rsidP="009C28C1">
      <w:pPr>
        <w:rPr>
          <w:rtl/>
        </w:rPr>
      </w:pPr>
    </w:p>
    <w:p w14:paraId="79AD11FB" w14:textId="77777777" w:rsidR="0079613E" w:rsidRDefault="00DD686B" w:rsidP="00D7670E">
      <w:pPr>
        <w:spacing w:line="360" w:lineRule="auto"/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דרישות קדם:</w:t>
      </w:r>
      <w:r w:rsidR="00DD2A46" w:rsidRPr="00DD2A46">
        <w:rPr>
          <w:rFonts w:ascii="Arial" w:hAnsi="Arial" w:cs="Arial"/>
          <w:rtl/>
        </w:rPr>
        <w:t xml:space="preserve"> </w:t>
      </w:r>
      <w:r w:rsidR="00A15184" w:rsidRPr="00A15184">
        <w:rPr>
          <w:rFonts w:ascii="Arial" w:hAnsi="Arial" w:cs="Arial" w:hint="cs"/>
          <w:rtl/>
        </w:rPr>
        <w:t>אין</w:t>
      </w:r>
    </w:p>
    <w:p w14:paraId="7F97C237" w14:textId="77777777"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>חובות / דרישות / מטלות:</w:t>
      </w:r>
      <w:r w:rsidR="009C28C1" w:rsidRPr="009C28C1">
        <w:rPr>
          <w:rtl/>
        </w:rPr>
        <w:t xml:space="preserve"> </w:t>
      </w:r>
    </w:p>
    <w:p w14:paraId="7C02B7E1" w14:textId="77777777" w:rsidR="00A15184" w:rsidRDefault="0026130C" w:rsidP="00A1518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חובת </w:t>
      </w:r>
      <w:r w:rsidR="00A15184">
        <w:rPr>
          <w:rFonts w:ascii="Arial" w:hAnsi="Arial" w:cs="Arial" w:hint="cs"/>
          <w:rtl/>
        </w:rPr>
        <w:t>נוכחות בשיעורים : 80%</w:t>
      </w:r>
    </w:p>
    <w:p w14:paraId="0F553557" w14:textId="0B4E8A64" w:rsidR="00A15184" w:rsidRDefault="00A240CE" w:rsidP="00A1518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השתתפות במשחק המנהלים</w:t>
      </w:r>
    </w:p>
    <w:p w14:paraId="52EC1529" w14:textId="77777777" w:rsidR="009C28C1" w:rsidRPr="00DD2A46" w:rsidRDefault="00A15184" w:rsidP="00A1518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מבחן מסכם</w:t>
      </w:r>
      <w:r w:rsidR="00D170C7">
        <w:rPr>
          <w:rFonts w:ascii="Arial" w:hAnsi="Arial" w:cs="Arial" w:hint="cs"/>
          <w:rtl/>
        </w:rPr>
        <w:tab/>
      </w:r>
    </w:p>
    <w:p w14:paraId="45F49578" w14:textId="77777777"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</w:p>
    <w:p w14:paraId="5316F2AF" w14:textId="77777777" w:rsidR="00DD686B" w:rsidRDefault="00DD686B" w:rsidP="0079613E">
      <w:pPr>
        <w:spacing w:line="360" w:lineRule="auto"/>
        <w:ind w:firstLine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מספרי)</w:t>
      </w:r>
      <w:r>
        <w:rPr>
          <w:rFonts w:ascii="Arial" w:hAnsi="Arial" w:cs="Arial"/>
          <w:rtl/>
        </w:rPr>
        <w:t>:</w:t>
      </w:r>
    </w:p>
    <w:p w14:paraId="32691877" w14:textId="6435C6C8" w:rsidR="00D7670E" w:rsidRPr="00A15184" w:rsidRDefault="00A15184" w:rsidP="001B61D0">
      <w:pPr>
        <w:ind w:left="28"/>
        <w:rPr>
          <w:rFonts w:ascii="Arial" w:hAnsi="Arial" w:cs="Arial"/>
          <w:sz w:val="26"/>
          <w:szCs w:val="26"/>
          <w:rtl/>
        </w:rPr>
      </w:pPr>
      <w:r w:rsidRPr="00A15184">
        <w:rPr>
          <w:rFonts w:ascii="Arial" w:hAnsi="Arial" w:cs="Arial" w:hint="cs"/>
          <w:sz w:val="26"/>
          <w:szCs w:val="26"/>
          <w:rtl/>
        </w:rPr>
        <w:t>תרגיל</w:t>
      </w:r>
      <w:r w:rsidR="00A240CE">
        <w:rPr>
          <w:rFonts w:ascii="Arial" w:hAnsi="Arial" w:cs="Arial" w:hint="cs"/>
          <w:sz w:val="26"/>
          <w:szCs w:val="26"/>
          <w:rtl/>
        </w:rPr>
        <w:t xml:space="preserve"> מסכם</w:t>
      </w:r>
      <w:r w:rsidRPr="00A15184">
        <w:rPr>
          <w:rFonts w:ascii="Arial" w:hAnsi="Arial" w:cs="Arial" w:hint="cs"/>
          <w:sz w:val="26"/>
          <w:szCs w:val="26"/>
          <w:rtl/>
        </w:rPr>
        <w:t xml:space="preserve"> </w:t>
      </w:r>
      <w:r w:rsidRPr="00A15184">
        <w:rPr>
          <w:rFonts w:ascii="Arial" w:hAnsi="Arial" w:cs="Arial"/>
          <w:sz w:val="26"/>
          <w:szCs w:val="26"/>
          <w:rtl/>
        </w:rPr>
        <w:t>–</w:t>
      </w:r>
      <w:r w:rsidR="00A240CE">
        <w:rPr>
          <w:rFonts w:ascii="Arial" w:hAnsi="Arial" w:cs="Arial" w:hint="cs"/>
          <w:sz w:val="26"/>
          <w:szCs w:val="26"/>
          <w:rtl/>
        </w:rPr>
        <w:t>10%</w:t>
      </w:r>
    </w:p>
    <w:p w14:paraId="04DC4E7F" w14:textId="3BA1D006" w:rsidR="00A15184" w:rsidRDefault="00A15184" w:rsidP="001B61D0">
      <w:pPr>
        <w:ind w:left="28"/>
        <w:rPr>
          <w:rFonts w:ascii="Arial" w:hAnsi="Arial" w:cs="Arial"/>
          <w:sz w:val="26"/>
          <w:szCs w:val="26"/>
          <w:rtl/>
        </w:rPr>
      </w:pPr>
      <w:r w:rsidRPr="00A15184">
        <w:rPr>
          <w:rFonts w:ascii="Arial" w:hAnsi="Arial" w:cs="Arial" w:hint="cs"/>
          <w:sz w:val="26"/>
          <w:szCs w:val="26"/>
          <w:rtl/>
        </w:rPr>
        <w:t xml:space="preserve">מבחן </w:t>
      </w:r>
      <w:r w:rsidRPr="00A15184">
        <w:rPr>
          <w:rFonts w:ascii="Arial" w:hAnsi="Arial" w:cs="Arial"/>
          <w:sz w:val="26"/>
          <w:szCs w:val="26"/>
          <w:rtl/>
        </w:rPr>
        <w:t>–</w:t>
      </w:r>
      <w:r w:rsidRPr="00A15184">
        <w:rPr>
          <w:rFonts w:ascii="Arial" w:hAnsi="Arial" w:cs="Arial" w:hint="cs"/>
          <w:sz w:val="26"/>
          <w:szCs w:val="26"/>
          <w:rtl/>
        </w:rPr>
        <w:t xml:space="preserve"> </w:t>
      </w:r>
      <w:r w:rsidR="00A240CE">
        <w:rPr>
          <w:rFonts w:ascii="Arial" w:hAnsi="Arial" w:cs="Arial" w:hint="cs"/>
          <w:sz w:val="26"/>
          <w:szCs w:val="26"/>
          <w:rtl/>
        </w:rPr>
        <w:t>9</w:t>
      </w:r>
      <w:r w:rsidR="001B61D0">
        <w:rPr>
          <w:rFonts w:ascii="Arial" w:hAnsi="Arial" w:cs="Arial" w:hint="cs"/>
          <w:sz w:val="26"/>
          <w:szCs w:val="26"/>
          <w:rtl/>
        </w:rPr>
        <w:t>0</w:t>
      </w:r>
      <w:r w:rsidRPr="00A15184">
        <w:rPr>
          <w:rFonts w:ascii="Arial" w:hAnsi="Arial" w:cs="Arial" w:hint="cs"/>
          <w:sz w:val="26"/>
          <w:szCs w:val="26"/>
          <w:rtl/>
        </w:rPr>
        <w:t>%</w:t>
      </w:r>
    </w:p>
    <w:p w14:paraId="12BC19A2" w14:textId="7E17C151" w:rsidR="0026130C" w:rsidRDefault="0026130C" w:rsidP="0026130C">
      <w:pPr>
        <w:ind w:left="28"/>
        <w:rPr>
          <w:rFonts w:ascii="Arial" w:hAnsi="Arial" w:cs="Arial"/>
          <w:sz w:val="26"/>
          <w:szCs w:val="26"/>
          <w:rtl/>
        </w:rPr>
      </w:pPr>
    </w:p>
    <w:p w14:paraId="70603862" w14:textId="36600076" w:rsidR="00A240CE" w:rsidRDefault="00A240CE" w:rsidP="0026130C">
      <w:pPr>
        <w:ind w:left="28"/>
        <w:rPr>
          <w:rFonts w:ascii="Arial" w:hAnsi="Arial" w:cs="Arial"/>
          <w:sz w:val="26"/>
          <w:szCs w:val="26"/>
          <w:rtl/>
        </w:rPr>
      </w:pPr>
    </w:p>
    <w:p w14:paraId="1BFE8842" w14:textId="0EBE1A34" w:rsidR="00A240CE" w:rsidRDefault="00A240CE" w:rsidP="0026130C">
      <w:pPr>
        <w:ind w:left="28"/>
        <w:rPr>
          <w:rFonts w:ascii="Arial" w:hAnsi="Arial" w:cs="Arial"/>
          <w:sz w:val="26"/>
          <w:szCs w:val="26"/>
          <w:rtl/>
        </w:rPr>
      </w:pPr>
    </w:p>
    <w:p w14:paraId="2E0008A5" w14:textId="52586DEB" w:rsidR="00A240CE" w:rsidRDefault="00A240CE" w:rsidP="0026130C">
      <w:pPr>
        <w:ind w:left="28"/>
        <w:rPr>
          <w:rFonts w:ascii="Arial" w:hAnsi="Arial" w:cs="Arial"/>
          <w:sz w:val="26"/>
          <w:szCs w:val="26"/>
          <w:rtl/>
        </w:rPr>
      </w:pPr>
    </w:p>
    <w:p w14:paraId="257DB141" w14:textId="6205DF21" w:rsidR="00A240CE" w:rsidRDefault="00A240CE" w:rsidP="0026130C">
      <w:pPr>
        <w:ind w:left="28"/>
        <w:rPr>
          <w:rFonts w:ascii="Arial" w:hAnsi="Arial" w:cs="Arial"/>
          <w:sz w:val="26"/>
          <w:szCs w:val="26"/>
          <w:rtl/>
        </w:rPr>
      </w:pPr>
    </w:p>
    <w:p w14:paraId="164DF0FF" w14:textId="472331B7" w:rsidR="00A240CE" w:rsidRDefault="00A240CE" w:rsidP="0026130C">
      <w:pPr>
        <w:ind w:left="28"/>
        <w:rPr>
          <w:rFonts w:ascii="Arial" w:hAnsi="Arial" w:cs="Arial"/>
          <w:sz w:val="26"/>
          <w:szCs w:val="26"/>
          <w:rtl/>
        </w:rPr>
      </w:pPr>
    </w:p>
    <w:p w14:paraId="2C371379" w14:textId="77777777" w:rsidR="00A240CE" w:rsidRPr="00A15184" w:rsidRDefault="00A240CE" w:rsidP="0026130C">
      <w:pPr>
        <w:ind w:left="28"/>
        <w:rPr>
          <w:rFonts w:ascii="Arial" w:hAnsi="Arial" w:cs="Arial"/>
          <w:sz w:val="26"/>
          <w:szCs w:val="26"/>
          <w:rtl/>
        </w:rPr>
      </w:pPr>
    </w:p>
    <w:p w14:paraId="553017DE" w14:textId="7A4526D7"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(רשות)</w:t>
      </w:r>
    </w:p>
    <w:p w14:paraId="31108C72" w14:textId="77777777" w:rsidR="00867F91" w:rsidRDefault="00867F91" w:rsidP="00867F91">
      <w:pPr>
        <w:spacing w:line="360" w:lineRule="auto"/>
        <w:ind w:left="26"/>
        <w:rPr>
          <w:rFonts w:ascii="Arial" w:hAnsi="Arial" w:cs="Arial"/>
          <w:rtl/>
        </w:rPr>
      </w:pPr>
      <w:r w:rsidRPr="00867F91">
        <w:rPr>
          <w:rFonts w:ascii="Arial" w:hAnsi="Arial" w:cs="Arial" w:hint="cs"/>
          <w:u w:val="single"/>
          <w:rtl/>
        </w:rPr>
        <w:t>מוכנות ארגונים לשעת חירום</w:t>
      </w:r>
      <w:r>
        <w:rPr>
          <w:rFonts w:ascii="Arial" w:hAnsi="Arial" w:cs="Arial" w:hint="cs"/>
          <w:rtl/>
        </w:rPr>
        <w:t>:</w:t>
      </w:r>
    </w:p>
    <w:p w14:paraId="62E8C15C" w14:textId="77777777" w:rsidR="006C0DCD" w:rsidRPr="00867F91" w:rsidRDefault="006C0DCD" w:rsidP="006C0DCD">
      <w:pPr>
        <w:spacing w:line="360" w:lineRule="auto"/>
        <w:ind w:left="26"/>
        <w:jc w:val="right"/>
        <w:rPr>
          <w:rFonts w:ascii="Arial" w:hAnsi="Arial" w:cs="Arial"/>
          <w:sz w:val="22"/>
          <w:szCs w:val="22"/>
        </w:rPr>
      </w:pPr>
      <w:r w:rsidRPr="00867F91">
        <w:rPr>
          <w:rFonts w:ascii="Arial" w:hAnsi="Arial" w:cs="Arial"/>
          <w:sz w:val="22"/>
          <w:szCs w:val="22"/>
        </w:rPr>
        <w:t>Strengthening health-system emergency preparedness. Toolkit for assessing health-system capacity for crisis management. Part 1. User manual (2012)</w:t>
      </w:r>
    </w:p>
    <w:p w14:paraId="164EDF5C" w14:textId="77777777" w:rsidR="005D19AE" w:rsidRPr="00867F91" w:rsidRDefault="006C0DCD" w:rsidP="006C0DCD">
      <w:pPr>
        <w:spacing w:line="360" w:lineRule="auto"/>
        <w:ind w:left="26"/>
        <w:jc w:val="right"/>
        <w:rPr>
          <w:rFonts w:ascii="Arial" w:hAnsi="Arial" w:cs="Arial"/>
          <w:sz w:val="22"/>
          <w:szCs w:val="22"/>
        </w:rPr>
      </w:pPr>
      <w:r w:rsidRPr="00867F91">
        <w:rPr>
          <w:rFonts w:ascii="Arial" w:hAnsi="Arial" w:cs="Arial"/>
          <w:sz w:val="22"/>
          <w:szCs w:val="22"/>
        </w:rPr>
        <w:t xml:space="preserve"> ISBN 978 92 890 0261 5</w:t>
      </w:r>
    </w:p>
    <w:p w14:paraId="6ADB8657" w14:textId="77777777" w:rsidR="00437D75" w:rsidRDefault="00437D75" w:rsidP="00437D75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02BDA11C" w14:textId="77777777" w:rsidR="00437D75" w:rsidRDefault="00437D75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דו"ח מבקר המדינה - </w:t>
      </w:r>
      <w:r w:rsidRPr="00437D75">
        <w:rPr>
          <w:rFonts w:ascii="Arial" w:hAnsi="Arial" w:cs="Arial"/>
          <w:sz w:val="22"/>
          <w:szCs w:val="22"/>
          <w:rtl/>
        </w:rPr>
        <w:t>היערכות העורף ותפקודו במלחמת לבנון השנייה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  <w:r w:rsidRPr="00437D75">
        <w:rPr>
          <w:rFonts w:ascii="Arial" w:hAnsi="Arial" w:cs="Arial"/>
          <w:sz w:val="22"/>
          <w:szCs w:val="22"/>
          <w:rtl/>
        </w:rPr>
        <w:t xml:space="preserve"> </w:t>
      </w:r>
      <w:r w:rsidRPr="00437D75">
        <w:rPr>
          <w:rFonts w:ascii="Arial" w:hAnsi="Arial" w:cs="Arial" w:hint="cs"/>
          <w:sz w:val="22"/>
          <w:szCs w:val="22"/>
          <w:rtl/>
        </w:rPr>
        <w:t xml:space="preserve">יולי 2007 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  <w:r w:rsidR="00C47B18">
        <w:rPr>
          <w:rFonts w:ascii="Arial" w:hAnsi="Arial" w:cs="Arial" w:hint="cs"/>
          <w:sz w:val="22"/>
          <w:szCs w:val="22"/>
          <w:rtl/>
        </w:rPr>
        <w:t xml:space="preserve">                   </w:t>
      </w:r>
      <w:r>
        <w:rPr>
          <w:rFonts w:ascii="Arial" w:hAnsi="Arial" w:cs="Arial" w:hint="cs"/>
          <w:sz w:val="22"/>
          <w:szCs w:val="22"/>
          <w:rtl/>
        </w:rPr>
        <w:t xml:space="preserve">פרקים לקריאה: </w:t>
      </w:r>
      <w:r w:rsidRPr="00437D75">
        <w:rPr>
          <w:rFonts w:ascii="Arial" w:hAnsi="Arial" w:cs="Arial"/>
          <w:sz w:val="22"/>
          <w:szCs w:val="22"/>
          <w:rtl/>
        </w:rPr>
        <w:t>ההיערכות לטיפול המערכתי בעור</w:t>
      </w:r>
      <w:r>
        <w:rPr>
          <w:rFonts w:ascii="Arial" w:hAnsi="Arial" w:cs="Arial" w:hint="cs"/>
          <w:sz w:val="22"/>
          <w:szCs w:val="22"/>
          <w:rtl/>
        </w:rPr>
        <w:t>ף</w:t>
      </w:r>
      <w:r w:rsidRPr="00437D75">
        <w:rPr>
          <w:rFonts w:ascii="Arial" w:hAnsi="Arial" w:cs="Arial"/>
          <w:sz w:val="22"/>
          <w:szCs w:val="22"/>
          <w:rtl/>
        </w:rPr>
        <w:t xml:space="preserve"> בעתות חירו</w:t>
      </w:r>
      <w:r>
        <w:rPr>
          <w:rFonts w:ascii="Arial" w:hAnsi="Arial" w:cs="Arial" w:hint="cs"/>
          <w:sz w:val="22"/>
          <w:szCs w:val="22"/>
          <w:rtl/>
        </w:rPr>
        <w:t xml:space="preserve">ם </w:t>
      </w:r>
      <w:r w:rsidRPr="00437D75">
        <w:rPr>
          <w:rFonts w:ascii="Arial" w:hAnsi="Arial" w:cs="Arial"/>
          <w:sz w:val="22"/>
          <w:szCs w:val="22"/>
          <w:rtl/>
        </w:rPr>
        <w:t>וביצועו בעת המלחמה</w:t>
      </w:r>
      <w:r>
        <w:rPr>
          <w:rFonts w:ascii="Arial" w:hAnsi="Arial" w:cs="Arial" w:hint="cs"/>
          <w:sz w:val="22"/>
          <w:szCs w:val="22"/>
          <w:rtl/>
        </w:rPr>
        <w:t xml:space="preserve"> עמ' 1-13, </w:t>
      </w:r>
      <w:r w:rsidRPr="00437D75">
        <w:rPr>
          <w:rFonts w:ascii="Arial" w:hAnsi="Arial" w:cs="Arial"/>
          <w:sz w:val="22"/>
          <w:szCs w:val="22"/>
          <w:rtl/>
        </w:rPr>
        <w:t>היערכות מערכת האשפוז לעתות חירו</w:t>
      </w:r>
      <w:r>
        <w:rPr>
          <w:rFonts w:ascii="Arial" w:hAnsi="Arial" w:cs="Arial" w:hint="cs"/>
          <w:sz w:val="22"/>
          <w:szCs w:val="22"/>
          <w:rtl/>
        </w:rPr>
        <w:t xml:space="preserve">ם </w:t>
      </w:r>
      <w:r w:rsidRPr="00437D75">
        <w:rPr>
          <w:rFonts w:ascii="Arial" w:hAnsi="Arial" w:cs="Arial"/>
          <w:sz w:val="22"/>
          <w:szCs w:val="22"/>
          <w:rtl/>
        </w:rPr>
        <w:t>ותפקודה בעת המלחמה</w:t>
      </w:r>
      <w:r>
        <w:rPr>
          <w:rFonts w:ascii="Arial" w:hAnsi="Arial" w:cs="Arial" w:hint="cs"/>
          <w:sz w:val="22"/>
          <w:szCs w:val="22"/>
          <w:rtl/>
        </w:rPr>
        <w:t xml:space="preserve"> עמ' 165-175, </w:t>
      </w:r>
      <w:r w:rsidRPr="00437D75">
        <w:rPr>
          <w:rFonts w:ascii="Arial" w:hAnsi="Arial" w:cs="Arial"/>
          <w:sz w:val="22"/>
          <w:szCs w:val="22"/>
          <w:rtl/>
        </w:rPr>
        <w:t>היערכות שירותי הבריאות בקהילה לעתות חירו</w:t>
      </w:r>
      <w:r>
        <w:rPr>
          <w:rFonts w:ascii="Arial" w:hAnsi="Arial" w:cs="Arial" w:hint="cs"/>
          <w:sz w:val="22"/>
          <w:szCs w:val="22"/>
          <w:rtl/>
        </w:rPr>
        <w:t xml:space="preserve">ם </w:t>
      </w:r>
      <w:r w:rsidRPr="00437D75">
        <w:rPr>
          <w:rFonts w:ascii="Arial" w:hAnsi="Arial" w:cs="Arial"/>
          <w:sz w:val="22"/>
          <w:szCs w:val="22"/>
          <w:rtl/>
        </w:rPr>
        <w:t>ותפקוד</w:t>
      </w:r>
      <w:r>
        <w:rPr>
          <w:rFonts w:ascii="Arial" w:hAnsi="Arial" w:cs="Arial" w:hint="cs"/>
          <w:sz w:val="22"/>
          <w:szCs w:val="22"/>
          <w:rtl/>
        </w:rPr>
        <w:t>ה</w:t>
      </w:r>
      <w:r w:rsidRPr="00437D75">
        <w:rPr>
          <w:rFonts w:ascii="Arial" w:hAnsi="Arial" w:cs="Arial"/>
          <w:sz w:val="22"/>
          <w:szCs w:val="22"/>
          <w:rtl/>
        </w:rPr>
        <w:t xml:space="preserve"> בעת המלחמה</w:t>
      </w:r>
      <w:r>
        <w:rPr>
          <w:rFonts w:ascii="Arial" w:hAnsi="Arial" w:cs="Arial" w:hint="cs"/>
          <w:sz w:val="22"/>
          <w:szCs w:val="22"/>
          <w:rtl/>
        </w:rPr>
        <w:t xml:space="preserve"> עמ' 237-249</w:t>
      </w:r>
    </w:p>
    <w:p w14:paraId="3FDA590F" w14:textId="77777777" w:rsidR="00437D75" w:rsidRDefault="00437D75" w:rsidP="00437D75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36975C89" w14:textId="77777777" w:rsidR="00437D75" w:rsidRPr="00576DB1" w:rsidRDefault="00576DB1" w:rsidP="00576DB1">
      <w:pPr>
        <w:bidi w:val="0"/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576DB1">
        <w:rPr>
          <w:rFonts w:ascii="Arial" w:hAnsi="Arial" w:cs="Arial"/>
          <w:sz w:val="22"/>
          <w:szCs w:val="22"/>
        </w:rPr>
        <w:t>Challenges of Global Public Health Emergencies: Development of a Health-Crisis Management Framework</w:t>
      </w:r>
      <w:r>
        <w:rPr>
          <w:rFonts w:ascii="Arial" w:hAnsi="Arial" w:cs="Arial"/>
          <w:sz w:val="22"/>
          <w:szCs w:val="22"/>
        </w:rPr>
        <w:t xml:space="preserve">. </w:t>
      </w:r>
      <w:r w:rsidRPr="00576DB1">
        <w:rPr>
          <w:rFonts w:ascii="Arial" w:hAnsi="Arial" w:cs="Arial"/>
          <w:sz w:val="22"/>
          <w:szCs w:val="22"/>
        </w:rPr>
        <w:t>Burkle FM Jr</w:t>
      </w:r>
      <w:r>
        <w:rPr>
          <w:rFonts w:ascii="Arial" w:hAnsi="Arial" w:cs="Arial"/>
          <w:sz w:val="22"/>
          <w:szCs w:val="22"/>
        </w:rPr>
        <w:t xml:space="preserve">. </w:t>
      </w:r>
      <w:r w:rsidRPr="00576DB1">
        <w:rPr>
          <w:rFonts w:ascii="Arial" w:hAnsi="Arial" w:cs="Arial"/>
          <w:sz w:val="22"/>
          <w:szCs w:val="22"/>
        </w:rPr>
        <w:t>Tohoku J Exp Med. 2019 Sep;249(1):33-41.  doi: 10.1620/tjem.249.33.</w:t>
      </w:r>
    </w:p>
    <w:p w14:paraId="67C5B435" w14:textId="77777777" w:rsidR="00437D75" w:rsidRDefault="00437D75" w:rsidP="00D85C89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</w:p>
    <w:p w14:paraId="269F3730" w14:textId="77777777" w:rsidR="00D4779C" w:rsidRDefault="00D4779C" w:rsidP="00FF5050">
      <w:pPr>
        <w:bidi w:val="0"/>
        <w:spacing w:line="360" w:lineRule="auto"/>
        <w:ind w:left="26"/>
        <w:rPr>
          <w:rFonts w:ascii="Arial" w:hAnsi="Arial" w:cs="Arial"/>
          <w:sz w:val="22"/>
          <w:szCs w:val="22"/>
        </w:rPr>
      </w:pPr>
      <w:r w:rsidRPr="00D4779C">
        <w:rPr>
          <w:rFonts w:ascii="Arial" w:hAnsi="Arial" w:cs="Arial"/>
          <w:sz w:val="22"/>
          <w:szCs w:val="22"/>
        </w:rPr>
        <w:t>Disaster Medicine: Public Health Threats Associated With Disasters</w:t>
      </w:r>
      <w:r>
        <w:rPr>
          <w:rFonts w:ascii="Arial" w:hAnsi="Arial" w:cs="Arial"/>
          <w:sz w:val="22"/>
          <w:szCs w:val="22"/>
        </w:rPr>
        <w:t xml:space="preserve"> </w:t>
      </w:r>
      <w:r w:rsidR="00FF5050">
        <w:rPr>
          <w:rFonts w:ascii="Arial" w:hAnsi="Arial" w:cs="Arial"/>
          <w:sz w:val="22"/>
          <w:szCs w:val="22"/>
        </w:rPr>
        <w:t>.</w:t>
      </w:r>
      <w:r w:rsidR="00FF5050" w:rsidRPr="00FF5050">
        <w:t xml:space="preserve"> </w:t>
      </w:r>
      <w:r w:rsidR="00FF5050" w:rsidRPr="00FF5050">
        <w:rPr>
          <w:rFonts w:ascii="Arial" w:hAnsi="Arial" w:cs="Arial"/>
          <w:sz w:val="22"/>
          <w:szCs w:val="22"/>
        </w:rPr>
        <w:t>Richard Randolph , Sneha Chacko, Gary Morsch</w:t>
      </w:r>
      <w:r w:rsidR="00FF5050">
        <w:rPr>
          <w:rFonts w:ascii="Arial" w:hAnsi="Arial" w:cs="Arial"/>
          <w:sz w:val="22"/>
          <w:szCs w:val="22"/>
        </w:rPr>
        <w:t xml:space="preserve">. </w:t>
      </w:r>
      <w:r w:rsidR="00FF5050" w:rsidRPr="00FF5050">
        <w:rPr>
          <w:rFonts w:ascii="Arial" w:hAnsi="Arial" w:cs="Arial"/>
          <w:sz w:val="22"/>
          <w:szCs w:val="22"/>
        </w:rPr>
        <w:t>FP Essent. 2019 Dec;487:11-16.</w:t>
      </w:r>
    </w:p>
    <w:p w14:paraId="4514EF6C" w14:textId="77777777" w:rsidR="009D5DDE" w:rsidRDefault="009D5DDE" w:rsidP="009D5DDE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4F31EAE9" w14:textId="77777777" w:rsidR="00FF5050" w:rsidRPr="00D4779C" w:rsidRDefault="009D5DDE" w:rsidP="009D5DDE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9D5DDE">
        <w:rPr>
          <w:rFonts w:ascii="Arial" w:hAnsi="Arial" w:cs="Arial"/>
          <w:sz w:val="22"/>
          <w:szCs w:val="22"/>
          <w:rtl/>
        </w:rPr>
        <w:t>עקרונות לתפיסת המענה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9D5DDE">
        <w:rPr>
          <w:rFonts w:ascii="Arial" w:hAnsi="Arial" w:cs="Arial"/>
          <w:sz w:val="22"/>
          <w:szCs w:val="22"/>
          <w:rtl/>
        </w:rPr>
        <w:t>הלאומי בהתרחשות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9D5DDE">
        <w:rPr>
          <w:rFonts w:ascii="Arial" w:hAnsi="Arial" w:cs="Arial"/>
          <w:sz w:val="22"/>
          <w:szCs w:val="22"/>
          <w:rtl/>
        </w:rPr>
        <w:t>רעידת אדמה הרסנית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9D5DDE">
        <w:rPr>
          <w:rFonts w:ascii="Arial" w:hAnsi="Arial" w:cs="Arial"/>
          <w:sz w:val="22"/>
          <w:szCs w:val="22"/>
          <w:rtl/>
        </w:rPr>
        <w:t>בישראל</w:t>
      </w:r>
      <w:r>
        <w:rPr>
          <w:rFonts w:ascii="Arial" w:hAnsi="Arial" w:cs="Arial" w:hint="cs"/>
          <w:sz w:val="22"/>
          <w:szCs w:val="22"/>
          <w:rtl/>
        </w:rPr>
        <w:t>, רח"ל, 2010</w:t>
      </w:r>
    </w:p>
    <w:p w14:paraId="490DBCF8" w14:textId="77777777" w:rsidR="009D5DDE" w:rsidRDefault="009D5DDE" w:rsidP="006C374D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</w:p>
    <w:p w14:paraId="2F174525" w14:textId="77777777" w:rsidR="00B315C6" w:rsidRDefault="00B315C6" w:rsidP="006C374D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B315C6">
        <w:rPr>
          <w:rFonts w:ascii="Arial" w:hAnsi="Arial" w:cs="Arial" w:hint="cs"/>
          <w:sz w:val="22"/>
          <w:szCs w:val="22"/>
          <w:u w:val="single"/>
          <w:rtl/>
        </w:rPr>
        <w:t>תכניות ונהלי משרד הבריאות</w:t>
      </w:r>
      <w:r w:rsidR="00B21A37">
        <w:rPr>
          <w:rFonts w:ascii="Arial" w:hAnsi="Arial" w:cs="Arial" w:hint="cs"/>
          <w:sz w:val="22"/>
          <w:szCs w:val="22"/>
          <w:u w:val="single"/>
          <w:rtl/>
        </w:rPr>
        <w:t xml:space="preserve"> לשעת חירום</w:t>
      </w:r>
      <w:r>
        <w:rPr>
          <w:rFonts w:ascii="Arial" w:hAnsi="Arial" w:cs="Arial" w:hint="cs"/>
          <w:sz w:val="22"/>
          <w:szCs w:val="22"/>
          <w:rtl/>
        </w:rPr>
        <w:t>:</w:t>
      </w:r>
    </w:p>
    <w:p w14:paraId="2AC4681F" w14:textId="77777777" w:rsidR="006C374D" w:rsidRDefault="00B315C6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הערכות המרפאה לאירועי חרום- נוהל אב למרפאה הקהילתית</w:t>
      </w:r>
      <w:r w:rsidR="00C47B18">
        <w:rPr>
          <w:rFonts w:ascii="Arial" w:hAnsi="Arial" w:cs="Arial" w:hint="cs"/>
          <w:sz w:val="22"/>
          <w:szCs w:val="22"/>
          <w:rtl/>
        </w:rPr>
        <w:t>. האגף לשעת חירום, משרד הבריאות</w:t>
      </w:r>
      <w:r>
        <w:rPr>
          <w:rFonts w:ascii="Arial" w:hAnsi="Arial" w:cs="Arial" w:hint="cs"/>
          <w:sz w:val="22"/>
          <w:szCs w:val="22"/>
          <w:rtl/>
        </w:rPr>
        <w:t xml:space="preserve">, 2010 </w:t>
      </w:r>
    </w:p>
    <w:p w14:paraId="4BDB3245" w14:textId="77777777" w:rsidR="00C47B18" w:rsidRDefault="00C47B18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C47B18">
        <w:rPr>
          <w:rFonts w:ascii="Arial" w:hAnsi="Arial" w:cs="Arial"/>
          <w:sz w:val="22"/>
          <w:szCs w:val="22"/>
          <w:rtl/>
        </w:rPr>
        <w:t>נוהל הפעלת מטה הרשות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47B18">
        <w:rPr>
          <w:rFonts w:ascii="Arial" w:hAnsi="Arial" w:cs="Arial"/>
          <w:sz w:val="22"/>
          <w:szCs w:val="22"/>
          <w:rtl/>
        </w:rPr>
        <w:t>העליונה לאשפוז ובריאות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47B18">
        <w:rPr>
          <w:rFonts w:ascii="Arial" w:hAnsi="Arial" w:cs="Arial"/>
          <w:sz w:val="22"/>
          <w:szCs w:val="22"/>
          <w:rtl/>
        </w:rPr>
        <w:t>לשע"ח במתארי חירום</w:t>
      </w:r>
      <w:r>
        <w:rPr>
          <w:rFonts w:ascii="Arial" w:hAnsi="Arial" w:cs="Arial" w:hint="cs"/>
          <w:sz w:val="22"/>
          <w:szCs w:val="22"/>
          <w:rtl/>
        </w:rPr>
        <w:t>. האגף לשעת חירום, משרד הבריאות 2007</w:t>
      </w:r>
    </w:p>
    <w:p w14:paraId="33246612" w14:textId="77777777" w:rsidR="00C47B18" w:rsidRDefault="00C47B18" w:rsidP="00B21A37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6C374D">
        <w:rPr>
          <w:rFonts w:ascii="Arial" w:hAnsi="Arial" w:cs="Arial" w:hint="cs"/>
          <w:sz w:val="22"/>
          <w:szCs w:val="22"/>
          <w:rtl/>
        </w:rPr>
        <w:t xml:space="preserve">תכנית מוכנות מערכת הבריאות לשפעת פנדמית </w:t>
      </w:r>
      <w:r>
        <w:rPr>
          <w:rFonts w:ascii="Arial" w:hAnsi="Arial" w:cs="Arial" w:hint="cs"/>
          <w:sz w:val="22"/>
          <w:szCs w:val="22"/>
          <w:rtl/>
        </w:rPr>
        <w:t>. האגף לשעת חירום, משרד הבריאות 2007</w:t>
      </w:r>
    </w:p>
    <w:p w14:paraId="166C94B0" w14:textId="77777777" w:rsidR="00833F12" w:rsidRDefault="009D5DDE" w:rsidP="00833F12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התמודדות עם אירוע ביולוגי חריג</w:t>
      </w:r>
      <w:r w:rsidR="00833F12">
        <w:rPr>
          <w:rFonts w:ascii="Arial" w:hAnsi="Arial" w:cs="Arial" w:hint="cs"/>
          <w:sz w:val="22"/>
          <w:szCs w:val="22"/>
          <w:rtl/>
        </w:rPr>
        <w:t xml:space="preserve">, השעות הראשונות </w:t>
      </w:r>
      <w:r w:rsidR="00C47B18">
        <w:rPr>
          <w:rFonts w:ascii="Arial" w:hAnsi="Arial" w:cs="Arial" w:hint="cs"/>
          <w:sz w:val="22"/>
          <w:szCs w:val="22"/>
          <w:rtl/>
        </w:rPr>
        <w:t>- תורת הפעלה גנרית</w:t>
      </w:r>
      <w:r w:rsidR="00833F12">
        <w:rPr>
          <w:rFonts w:ascii="Arial" w:hAnsi="Arial" w:cs="Arial" w:hint="cs"/>
          <w:sz w:val="22"/>
          <w:szCs w:val="22"/>
          <w:rtl/>
        </w:rPr>
        <w:t xml:space="preserve"> למערכת הרפואה</w:t>
      </w:r>
      <w:r w:rsidR="00C47B18">
        <w:rPr>
          <w:rFonts w:ascii="Arial" w:hAnsi="Arial" w:cs="Arial" w:hint="cs"/>
          <w:sz w:val="22"/>
          <w:szCs w:val="22"/>
          <w:rtl/>
        </w:rPr>
        <w:t xml:space="preserve">, האגף לשעת חירום, משרד הבריאות  </w:t>
      </w:r>
      <w:r w:rsidR="00B21A37">
        <w:rPr>
          <w:rFonts w:ascii="Arial" w:hAnsi="Arial" w:cs="Arial" w:hint="cs"/>
          <w:sz w:val="22"/>
          <w:szCs w:val="22"/>
          <w:rtl/>
        </w:rPr>
        <w:t>2008</w:t>
      </w:r>
    </w:p>
    <w:p w14:paraId="5E90D6BD" w14:textId="77777777" w:rsidR="00C47B18" w:rsidRDefault="00833F12" w:rsidP="00B21A37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מרפאת נחשפים באירוע ביולוגי חריג</w:t>
      </w:r>
      <w:r w:rsidR="00B21A37">
        <w:rPr>
          <w:rFonts w:ascii="Arial" w:hAnsi="Arial" w:cs="Arial" w:hint="cs"/>
          <w:sz w:val="22"/>
          <w:szCs w:val="22"/>
          <w:rtl/>
        </w:rPr>
        <w:t>- תורת הפעלה גנרית</w:t>
      </w:r>
      <w:r>
        <w:rPr>
          <w:rFonts w:ascii="Arial" w:hAnsi="Arial" w:cs="Arial" w:hint="cs"/>
          <w:sz w:val="22"/>
          <w:szCs w:val="22"/>
          <w:rtl/>
        </w:rPr>
        <w:t xml:space="preserve">, האגף לשעת חירום משרד הבריאות , 2012 </w:t>
      </w:r>
    </w:p>
    <w:p w14:paraId="758AF057" w14:textId="77777777" w:rsidR="00C47B18" w:rsidRDefault="00C47B18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C47B18">
        <w:rPr>
          <w:rFonts w:ascii="Arial" w:hAnsi="Arial" w:cs="Arial"/>
          <w:sz w:val="22"/>
          <w:szCs w:val="22"/>
          <w:rtl/>
        </w:rPr>
        <w:t>תכנית לאומית להטלת סגר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Pr="00C47B18">
        <w:rPr>
          <w:rFonts w:ascii="Arial" w:hAnsi="Arial" w:cs="Arial"/>
          <w:sz w:val="22"/>
          <w:szCs w:val="22"/>
          <w:rtl/>
        </w:rPr>
        <w:t>לצמצום התפשטות מחוללים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C47B18">
        <w:rPr>
          <w:rFonts w:ascii="Arial" w:hAnsi="Arial" w:cs="Arial"/>
          <w:sz w:val="22"/>
          <w:szCs w:val="22"/>
          <w:rtl/>
        </w:rPr>
        <w:t>מגפתיים</w:t>
      </w:r>
      <w:r>
        <w:rPr>
          <w:rFonts w:ascii="Arial" w:hAnsi="Arial" w:cs="Arial" w:hint="cs"/>
          <w:sz w:val="22"/>
          <w:szCs w:val="22"/>
          <w:rtl/>
        </w:rPr>
        <w:t>. האגף לשעת חירום, משרד הבריאות 2005</w:t>
      </w:r>
    </w:p>
    <w:p w14:paraId="6E333815" w14:textId="77777777" w:rsidR="009D5DDE" w:rsidRDefault="009D5DDE" w:rsidP="009D5DDE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9D5DDE">
        <w:rPr>
          <w:rFonts w:ascii="Arial" w:hAnsi="Arial" w:cs="Arial"/>
          <w:sz w:val="22"/>
          <w:szCs w:val="22"/>
          <w:rtl/>
        </w:rPr>
        <w:t>עקרונות הטיפול הרפואי בעת רעידת אדמה</w:t>
      </w:r>
      <w:r>
        <w:rPr>
          <w:rFonts w:ascii="Arial" w:hAnsi="Arial" w:cs="Arial" w:hint="cs"/>
          <w:sz w:val="22"/>
          <w:szCs w:val="22"/>
          <w:rtl/>
        </w:rPr>
        <w:t>, האגף לשעת חירום , משרד הבריאות 2014</w:t>
      </w:r>
    </w:p>
    <w:p w14:paraId="3DFB6ED9" w14:textId="77777777" w:rsidR="00C47B18" w:rsidRDefault="00C47B18" w:rsidP="00C47B1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71D83FFD" w14:textId="77777777" w:rsidR="00867F91" w:rsidRPr="00867F91" w:rsidRDefault="00867F91" w:rsidP="00867F91">
      <w:pPr>
        <w:bidi w:val="0"/>
        <w:spacing w:line="360" w:lineRule="auto"/>
        <w:ind w:left="26"/>
        <w:jc w:val="right"/>
        <w:rPr>
          <w:rFonts w:ascii="Arial" w:hAnsi="Arial" w:cs="Arial"/>
          <w:sz w:val="22"/>
          <w:szCs w:val="22"/>
          <w:u w:val="single"/>
        </w:rPr>
      </w:pPr>
      <w:r w:rsidRPr="00867F91">
        <w:rPr>
          <w:rFonts w:ascii="Arial" w:hAnsi="Arial" w:cs="Arial" w:hint="cs"/>
          <w:sz w:val="22"/>
          <w:szCs w:val="22"/>
          <w:u w:val="single"/>
          <w:rtl/>
        </w:rPr>
        <w:t>ניהול משבר</w:t>
      </w:r>
      <w:r>
        <w:rPr>
          <w:rFonts w:ascii="Arial" w:hAnsi="Arial" w:cs="Arial" w:hint="cs"/>
          <w:sz w:val="22"/>
          <w:szCs w:val="22"/>
          <w:u w:val="single"/>
          <w:rtl/>
        </w:rPr>
        <w:t>:</w:t>
      </w:r>
    </w:p>
    <w:p w14:paraId="101BBFDA" w14:textId="77777777" w:rsidR="00867F91" w:rsidRDefault="00867F91" w:rsidP="00867F91">
      <w:pPr>
        <w:bidi w:val="0"/>
        <w:spacing w:line="360" w:lineRule="auto"/>
        <w:ind w:left="26"/>
        <w:rPr>
          <w:rFonts w:ascii="Arial" w:hAnsi="Arial" w:cs="Arial"/>
          <w:sz w:val="22"/>
          <w:szCs w:val="22"/>
        </w:rPr>
      </w:pPr>
      <w:r w:rsidRPr="00867F91">
        <w:rPr>
          <w:rFonts w:ascii="Arial" w:hAnsi="Arial" w:cs="Arial"/>
          <w:sz w:val="22"/>
          <w:szCs w:val="22"/>
        </w:rPr>
        <w:lastRenderedPageBreak/>
        <w:t>Crisis management in the Health Sector; Qualities and characteristics of</w:t>
      </w:r>
      <w:r>
        <w:rPr>
          <w:rFonts w:ascii="Arial" w:hAnsi="Arial" w:cs="Arial"/>
          <w:sz w:val="22"/>
          <w:szCs w:val="22"/>
        </w:rPr>
        <w:t xml:space="preserve"> </w:t>
      </w:r>
      <w:r w:rsidRPr="00867F91">
        <w:rPr>
          <w:rFonts w:ascii="Arial" w:hAnsi="Arial" w:cs="Arial"/>
          <w:sz w:val="22"/>
          <w:szCs w:val="22"/>
        </w:rPr>
        <w:t>health crisis managers</w:t>
      </w:r>
      <w:r>
        <w:rPr>
          <w:rFonts w:ascii="Arial" w:hAnsi="Arial" w:cs="Arial"/>
          <w:sz w:val="22"/>
          <w:szCs w:val="22"/>
        </w:rPr>
        <w:t xml:space="preserve">.  </w:t>
      </w:r>
      <w:r w:rsidRPr="00867F91">
        <w:rPr>
          <w:rFonts w:ascii="Arial" w:hAnsi="Arial" w:cs="Arial"/>
          <w:sz w:val="22"/>
          <w:szCs w:val="22"/>
        </w:rPr>
        <w:t>International Journal of Caring Sciences (2009) September-December, Vol 2, Issue 3</w:t>
      </w:r>
    </w:p>
    <w:p w14:paraId="139BDA40" w14:textId="77777777" w:rsidR="00437D75" w:rsidRDefault="00437D75" w:rsidP="00437D75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5D108ABC" w14:textId="77777777" w:rsidR="00437D75" w:rsidRDefault="000F3358" w:rsidP="00437D75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מפת  דרכים וארגז כלים למנהיגות איכותית בעתות משבר וחירום. יותם דגן. </w:t>
      </w:r>
      <w:r w:rsidR="00437D75">
        <w:rPr>
          <w:rFonts w:ascii="Arial" w:hAnsi="Arial" w:cs="Arial" w:hint="cs"/>
          <w:sz w:val="22"/>
          <w:szCs w:val="22"/>
          <w:rtl/>
        </w:rPr>
        <w:t>מערכות, גליון 471 עמ' 44-47</w:t>
      </w:r>
      <w:r w:rsidR="00437D75" w:rsidRPr="00437D75">
        <w:rPr>
          <w:rFonts w:ascii="Arial" w:hAnsi="Arial" w:cs="Arial" w:hint="cs"/>
          <w:sz w:val="22"/>
          <w:szCs w:val="22"/>
          <w:rtl/>
        </w:rPr>
        <w:t xml:space="preserve">      </w:t>
      </w:r>
      <w:r w:rsidR="00437D75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hyperlink r:id="rId8" w:history="1">
        <w:r w:rsidR="00437D75" w:rsidRPr="00BE68FA">
          <w:rPr>
            <w:rStyle w:val="Hyperlink"/>
            <w:rFonts w:ascii="Arial" w:hAnsi="Arial" w:cs="Arial"/>
            <w:sz w:val="22"/>
            <w:szCs w:val="22"/>
          </w:rPr>
          <w:t>http://maarachot.idf.il/PDF/FILES/7/114047.pdf</w:t>
        </w:r>
      </w:hyperlink>
    </w:p>
    <w:p w14:paraId="5EA7450F" w14:textId="77777777" w:rsidR="00437D75" w:rsidRDefault="00437D75" w:rsidP="000F3358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</w:p>
    <w:p w14:paraId="52112677" w14:textId="77777777" w:rsidR="007162B2" w:rsidRDefault="007162B2" w:rsidP="000F335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7162B2">
        <w:rPr>
          <w:rFonts w:ascii="Arial" w:hAnsi="Arial" w:cs="Arial" w:hint="cs"/>
          <w:sz w:val="22"/>
          <w:szCs w:val="22"/>
          <w:rtl/>
        </w:rPr>
        <w:t xml:space="preserve">על משבר, חירום וכוחן של מילים. כרמית פדן, </w:t>
      </w:r>
      <w:r>
        <w:rPr>
          <w:rFonts w:ascii="Arial" w:hAnsi="Arial" w:cs="Arial" w:hint="cs"/>
          <w:sz w:val="22"/>
          <w:szCs w:val="22"/>
          <w:rtl/>
        </w:rPr>
        <w:t xml:space="preserve">מבט על </w:t>
      </w:r>
      <w:r>
        <w:rPr>
          <w:rFonts w:ascii="Arial" w:hAnsi="Arial" w:cs="Arial"/>
          <w:sz w:val="22"/>
          <w:szCs w:val="22"/>
        </w:rPr>
        <w:t>INSS</w:t>
      </w:r>
      <w:r>
        <w:rPr>
          <w:rFonts w:ascii="Arial" w:hAnsi="Arial" w:cs="Arial" w:hint="cs"/>
          <w:sz w:val="22"/>
          <w:szCs w:val="22"/>
          <w:rtl/>
        </w:rPr>
        <w:t>, גיליו</w:t>
      </w:r>
      <w:r>
        <w:rPr>
          <w:rFonts w:ascii="Arial" w:hAnsi="Arial" w:cs="Arial" w:hint="eastAsia"/>
          <w:sz w:val="22"/>
          <w:szCs w:val="22"/>
          <w:rtl/>
        </w:rPr>
        <w:t>ן</w:t>
      </w:r>
      <w:r>
        <w:rPr>
          <w:rFonts w:ascii="Arial" w:hAnsi="Arial" w:cs="Arial" w:hint="cs"/>
          <w:sz w:val="22"/>
          <w:szCs w:val="22"/>
          <w:rtl/>
        </w:rPr>
        <w:t xml:space="preserve"> 1353, יולי 2020</w:t>
      </w:r>
    </w:p>
    <w:p w14:paraId="76FD9126" w14:textId="77777777" w:rsidR="007162B2" w:rsidRPr="007162B2" w:rsidRDefault="007162B2" w:rsidP="000F335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78B64A8C" w14:textId="77777777" w:rsidR="005C7383" w:rsidRDefault="005C7383" w:rsidP="000F3358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רעידות אדמה:</w:t>
      </w:r>
    </w:p>
    <w:p w14:paraId="0456E4DC" w14:textId="77777777" w:rsidR="00465A1A" w:rsidRDefault="005C7383" w:rsidP="005C7383">
      <w:pPr>
        <w:spacing w:line="360" w:lineRule="auto"/>
        <w:ind w:left="26"/>
        <w:jc w:val="right"/>
        <w:rPr>
          <w:rFonts w:ascii="Arial" w:hAnsi="Arial" w:cs="Arial"/>
          <w:sz w:val="22"/>
          <w:szCs w:val="22"/>
        </w:rPr>
      </w:pPr>
      <w:r w:rsidRPr="005C7383">
        <w:rPr>
          <w:rFonts w:ascii="Arial" w:hAnsi="Arial" w:cs="Arial"/>
          <w:sz w:val="22"/>
          <w:szCs w:val="22"/>
        </w:rPr>
        <w:t>Earthquake disasters--lessons to be learned</w:t>
      </w:r>
      <w:r>
        <w:rPr>
          <w:rFonts w:ascii="Arial" w:hAnsi="Arial" w:cs="Arial"/>
          <w:sz w:val="22"/>
          <w:szCs w:val="22"/>
        </w:rPr>
        <w:t xml:space="preserve">. </w:t>
      </w:r>
      <w:r w:rsidRPr="005C7383">
        <w:rPr>
          <w:rFonts w:ascii="Arial" w:hAnsi="Arial" w:cs="Arial"/>
          <w:sz w:val="22"/>
          <w:szCs w:val="22"/>
        </w:rPr>
        <w:t>Kobi Peleg, Haim Reuveni, Michael Stein</w:t>
      </w:r>
    </w:p>
    <w:p w14:paraId="1496731D" w14:textId="77777777" w:rsidR="00465A1A" w:rsidRPr="00465A1A" w:rsidRDefault="00465A1A" w:rsidP="00465A1A">
      <w:pPr>
        <w:spacing w:line="360" w:lineRule="auto"/>
        <w:ind w:left="26"/>
        <w:jc w:val="right"/>
        <w:rPr>
          <w:rFonts w:ascii="Arial" w:hAnsi="Arial" w:cs="Arial"/>
          <w:sz w:val="22"/>
          <w:szCs w:val="22"/>
          <w:rtl/>
        </w:rPr>
      </w:pPr>
      <w:r w:rsidRPr="00465A1A">
        <w:rPr>
          <w:rFonts w:ascii="Arial" w:hAnsi="Arial" w:cs="Arial"/>
          <w:sz w:val="22"/>
          <w:szCs w:val="22"/>
        </w:rPr>
        <w:t>Isr Med Assoc J</w:t>
      </w:r>
      <w:r>
        <w:rPr>
          <w:rFonts w:ascii="Arial" w:hAnsi="Arial" w:cs="Arial"/>
          <w:sz w:val="22"/>
          <w:szCs w:val="22"/>
        </w:rPr>
        <w:t xml:space="preserve"> </w:t>
      </w:r>
      <w:r w:rsidRPr="00465A1A">
        <w:rPr>
          <w:rFonts w:ascii="Arial" w:hAnsi="Arial" w:cs="Arial"/>
          <w:sz w:val="22"/>
          <w:szCs w:val="22"/>
        </w:rPr>
        <w:t>2002 May;4(5):361-5</w:t>
      </w:r>
    </w:p>
    <w:p w14:paraId="7CD40769" w14:textId="77777777" w:rsidR="00465A1A" w:rsidRDefault="00465A1A" w:rsidP="000F3358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מגיפות:</w:t>
      </w:r>
    </w:p>
    <w:p w14:paraId="6D2D4254" w14:textId="77777777" w:rsidR="00465A1A" w:rsidRDefault="00465A1A" w:rsidP="00465A1A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דו"ח מבקר המדינה לטיפול מערכת הבריאות במחלות מתפרצות ומתחדשות, 2020</w:t>
      </w:r>
    </w:p>
    <w:p w14:paraId="7C5672BE" w14:textId="77777777" w:rsidR="00465A1A" w:rsidRDefault="00465A1A" w:rsidP="00465A1A">
      <w:pPr>
        <w:spacing w:line="360" w:lineRule="auto"/>
        <w:ind w:left="26"/>
        <w:rPr>
          <w:rFonts w:ascii="Arial" w:hAnsi="Arial" w:cs="Arial"/>
          <w:rtl/>
        </w:rPr>
      </w:pPr>
    </w:p>
    <w:p w14:paraId="1B7CE853" w14:textId="77777777" w:rsidR="00465A1A" w:rsidRDefault="00465A1A" w:rsidP="00465A1A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מודלים מתמטיים ככלי עזר להתמודדות עם פנדמיית השפעת. ע. הופרט, ח. כתריאל, ר. יערי, א. ברנע. , הרפואה, 149,1. ינואר 2010</w:t>
      </w:r>
    </w:p>
    <w:p w14:paraId="21E97106" w14:textId="77777777" w:rsidR="00465A1A" w:rsidRDefault="00465A1A" w:rsidP="000F3358">
      <w:pPr>
        <w:spacing w:line="360" w:lineRule="auto"/>
        <w:ind w:left="26"/>
        <w:rPr>
          <w:rFonts w:ascii="Arial" w:hAnsi="Arial" w:cs="Arial"/>
          <w:sz w:val="22"/>
          <w:szCs w:val="22"/>
          <w:u w:val="single"/>
          <w:rtl/>
        </w:rPr>
      </w:pPr>
    </w:p>
    <w:p w14:paraId="13A1C7DA" w14:textId="77777777" w:rsidR="00867F91" w:rsidRPr="00867F91" w:rsidRDefault="00674755" w:rsidP="000F3358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674755">
        <w:rPr>
          <w:rFonts w:ascii="Arial" w:hAnsi="Arial" w:cs="Arial" w:hint="cs"/>
          <w:sz w:val="22"/>
          <w:szCs w:val="22"/>
          <w:u w:val="single"/>
          <w:rtl/>
        </w:rPr>
        <w:t>קורונה</w:t>
      </w:r>
      <w:r>
        <w:rPr>
          <w:rFonts w:ascii="Arial" w:hAnsi="Arial" w:cs="Arial" w:hint="cs"/>
          <w:sz w:val="22"/>
          <w:szCs w:val="22"/>
          <w:rtl/>
        </w:rPr>
        <w:t>:</w:t>
      </w:r>
    </w:p>
    <w:p w14:paraId="407CB369" w14:textId="77777777" w:rsidR="00F12600" w:rsidRDefault="00F12600" w:rsidP="0067475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משרד הבריאות- אתר ההנחיות המקצועיות לקורונה </w:t>
      </w:r>
      <w:hyperlink r:id="rId9" w:history="1">
        <w:r w:rsidRPr="00BE68FA">
          <w:rPr>
            <w:rStyle w:val="Hyperlink"/>
            <w:rFonts w:ascii="Arial" w:hAnsi="Arial" w:cs="Arial"/>
          </w:rPr>
          <w:t>https://govextra.gov.il/ministry-of-health/corona/corona-virus/medical-guidelines-corona</w:t>
        </w:r>
        <w:r w:rsidRPr="00BE68FA">
          <w:rPr>
            <w:rStyle w:val="Hyperlink"/>
            <w:rFonts w:ascii="Arial" w:hAnsi="Arial" w:cs="Arial"/>
            <w:rtl/>
          </w:rPr>
          <w:t>/</w:t>
        </w:r>
      </w:hyperlink>
    </w:p>
    <w:p w14:paraId="0AFBAC59" w14:textId="77777777" w:rsidR="005D19AE" w:rsidRDefault="00674755" w:rsidP="0067475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המודיעין האפידמי בשירות בריאות הציבור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קורונה כמקרה בוחן. קובי מודן-גלעד, לייה מורן-גלעד. המכון לחקר המתודולוגיה של המודיעין 2020</w:t>
      </w:r>
    </w:p>
    <w:p w14:paraId="740F86B4" w14:textId="77777777" w:rsidR="000F3358" w:rsidRDefault="000F3358" w:rsidP="00674755">
      <w:pPr>
        <w:spacing w:line="360" w:lineRule="auto"/>
        <w:ind w:left="26"/>
        <w:rPr>
          <w:rFonts w:ascii="Arial" w:hAnsi="Arial" w:cs="Arial"/>
          <w:rtl/>
        </w:rPr>
      </w:pPr>
    </w:p>
    <w:p w14:paraId="12AFA652" w14:textId="77777777" w:rsidR="000F3358" w:rsidRDefault="000F3358" w:rsidP="00674755">
      <w:pPr>
        <w:spacing w:line="360" w:lineRule="auto"/>
        <w:ind w:left="26"/>
        <w:rPr>
          <w:rFonts w:ascii="Arial" w:hAnsi="Arial" w:cs="Arial"/>
          <w:rtl/>
        </w:rPr>
      </w:pPr>
      <w:r w:rsidRPr="000F3358">
        <w:rPr>
          <w:rFonts w:ascii="Arial" w:hAnsi="Arial" w:cs="Arial"/>
          <w:rtl/>
        </w:rPr>
        <w:t>ההתנהלות בעת משבר הקורונה: לקחים מתחייבים</w:t>
      </w:r>
      <w:r>
        <w:rPr>
          <w:rFonts w:ascii="Arial" w:hAnsi="Arial" w:cs="Arial" w:hint="cs"/>
          <w:rtl/>
        </w:rPr>
        <w:t>. אלוף גיורא איילנד . מכון ירושלים לאסטרטגיה ובטחון 4.2020</w:t>
      </w:r>
    </w:p>
    <w:p w14:paraId="778C663C" w14:textId="77777777" w:rsidR="000F3358" w:rsidRDefault="00BA41DA" w:rsidP="00674755">
      <w:pPr>
        <w:spacing w:line="360" w:lineRule="auto"/>
        <w:ind w:left="26"/>
        <w:rPr>
          <w:rFonts w:ascii="Arial" w:hAnsi="Arial" w:cs="Arial"/>
          <w:rtl/>
        </w:rPr>
      </w:pPr>
      <w:hyperlink r:id="rId10" w:history="1">
        <w:r w:rsidR="000F3358" w:rsidRPr="00BE68FA">
          <w:rPr>
            <w:rStyle w:val="Hyperlink"/>
            <w:rFonts w:ascii="Arial" w:hAnsi="Arial" w:cs="Arial"/>
          </w:rPr>
          <w:t>https://jiss.org.il/he/eiland-handling-of-coronavirus-crisis</w:t>
        </w:r>
        <w:r w:rsidR="000F3358" w:rsidRPr="00BE68FA">
          <w:rPr>
            <w:rStyle w:val="Hyperlink"/>
            <w:rFonts w:ascii="Arial" w:hAnsi="Arial" w:cs="Arial"/>
            <w:rtl/>
          </w:rPr>
          <w:t>/</w:t>
        </w:r>
      </w:hyperlink>
    </w:p>
    <w:p w14:paraId="603B12D1" w14:textId="77777777" w:rsidR="00E616A2" w:rsidRDefault="00E616A2" w:rsidP="00674755">
      <w:pPr>
        <w:spacing w:line="360" w:lineRule="auto"/>
        <w:ind w:left="26"/>
        <w:rPr>
          <w:rFonts w:ascii="Arial" w:hAnsi="Arial" w:cs="Arial"/>
          <w:rtl/>
        </w:rPr>
      </w:pPr>
    </w:p>
    <w:p w14:paraId="554DC20D" w14:textId="77777777" w:rsidR="00E616A2" w:rsidRDefault="0002400E" w:rsidP="0002400E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דו"ח הוועדה המיוחדת בעניין ההתמודדו</w:t>
      </w:r>
      <w:r>
        <w:rPr>
          <w:rFonts w:ascii="Arial" w:hAnsi="Arial" w:cs="Arial" w:hint="eastAsia"/>
          <w:rtl/>
        </w:rPr>
        <w:t>ת</w:t>
      </w:r>
      <w:r>
        <w:rPr>
          <w:rFonts w:ascii="Arial" w:hAnsi="Arial" w:cs="Arial" w:hint="cs"/>
          <w:rtl/>
        </w:rPr>
        <w:t xml:space="preserve"> עם נגיף הקורונה- סיכום תובנות והמלצות להמשך , כנסת ישראל, מאי 2020</w:t>
      </w:r>
    </w:p>
    <w:p w14:paraId="231A5CAB" w14:textId="493AD74C" w:rsidR="007162B2" w:rsidRDefault="007162B2" w:rsidP="0002400E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ניהול משבר הקורונה ברמה הלאומית: לא רק "מה" אלא "איך", מנואל טרכטנברג, מבט על </w:t>
      </w:r>
      <w:r>
        <w:rPr>
          <w:rFonts w:ascii="Arial" w:hAnsi="Arial" w:cs="Arial"/>
        </w:rPr>
        <w:t>INSS</w:t>
      </w:r>
      <w:r>
        <w:rPr>
          <w:rFonts w:ascii="Arial" w:hAnsi="Arial" w:cs="Arial" w:hint="cs"/>
          <w:rtl/>
        </w:rPr>
        <w:t>, גליון 1302, אפריל 2020</w:t>
      </w:r>
    </w:p>
    <w:p w14:paraId="716262C9" w14:textId="77777777" w:rsidR="00B671CD" w:rsidRDefault="00B671CD" w:rsidP="00B671CD">
      <w:pPr>
        <w:spacing w:line="360" w:lineRule="auto"/>
        <w:ind w:left="26"/>
        <w:jc w:val="right"/>
        <w:rPr>
          <w:rFonts w:ascii="Arial" w:hAnsi="Arial" w:cs="Arial"/>
          <w:rtl/>
        </w:rPr>
      </w:pPr>
    </w:p>
    <w:p w14:paraId="4561CDD5" w14:textId="061E088E" w:rsidR="0002400E" w:rsidRDefault="00B671CD" w:rsidP="00B671CD">
      <w:pPr>
        <w:spacing w:line="360" w:lineRule="auto"/>
        <w:ind w:left="26"/>
        <w:jc w:val="right"/>
        <w:rPr>
          <w:rFonts w:ascii="Arial" w:hAnsi="Arial" w:cs="Arial"/>
          <w:rtl/>
        </w:rPr>
      </w:pPr>
      <w:r w:rsidRPr="00B671CD">
        <w:rPr>
          <w:rFonts w:ascii="Arial" w:hAnsi="Arial" w:cs="Arial"/>
        </w:rPr>
        <w:t xml:space="preserve">Bodas M, Peleg K. Self-Isolation Compliance In The COVID-19 Era Influenced By Compensation: Findings From A Recent Survey In Israel. Health Aff (Millwood). </w:t>
      </w:r>
      <w:r w:rsidRPr="00B671CD">
        <w:rPr>
          <w:rFonts w:ascii="Arial" w:hAnsi="Arial" w:cs="Arial"/>
        </w:rPr>
        <w:lastRenderedPageBreak/>
        <w:t>2020 Jun;39(6):936-941. doi: 10.1377/hlthaff.2020.00382. Epub 2020 Apr 9. PMID: 32271627</w:t>
      </w:r>
      <w:r w:rsidRPr="00B671CD">
        <w:rPr>
          <w:rFonts w:ascii="Arial" w:hAnsi="Arial" w:cs="Arial"/>
          <w:rtl/>
        </w:rPr>
        <w:t>.</w:t>
      </w:r>
    </w:p>
    <w:p w14:paraId="3F084B8E" w14:textId="77777777" w:rsidR="00B671CD" w:rsidRDefault="00B671CD" w:rsidP="00B671CD">
      <w:pPr>
        <w:spacing w:line="360" w:lineRule="auto"/>
        <w:ind w:left="26"/>
        <w:jc w:val="right"/>
        <w:rPr>
          <w:rFonts w:ascii="Arial" w:hAnsi="Arial" w:cs="Arial"/>
          <w:rtl/>
        </w:rPr>
      </w:pPr>
    </w:p>
    <w:p w14:paraId="22E008E1" w14:textId="04026F50" w:rsidR="00B671CD" w:rsidRPr="00B671CD" w:rsidRDefault="00B671CD" w:rsidP="00B671CD">
      <w:pPr>
        <w:spacing w:line="360" w:lineRule="auto"/>
        <w:ind w:left="26"/>
        <w:jc w:val="right"/>
        <w:rPr>
          <w:rFonts w:ascii="Arial" w:hAnsi="Arial" w:cs="Arial"/>
        </w:rPr>
      </w:pPr>
      <w:r w:rsidRPr="00B671CD">
        <w:rPr>
          <w:rFonts w:ascii="Arial" w:hAnsi="Arial" w:cs="Arial"/>
        </w:rPr>
        <w:t>Kobi Peleg, Moran Bodas, Attila J. Hertelendy, Thomas D. Kirsch</w:t>
      </w:r>
      <w:r>
        <w:rPr>
          <w:rFonts w:ascii="Arial" w:hAnsi="Arial" w:cs="Arial"/>
        </w:rPr>
        <w:t xml:space="preserve"> </w:t>
      </w:r>
    </w:p>
    <w:p w14:paraId="07C15BAF" w14:textId="4B9AA868" w:rsidR="00B671CD" w:rsidRPr="00B671CD" w:rsidRDefault="00B671CD" w:rsidP="00B671CD">
      <w:pPr>
        <w:spacing w:line="360" w:lineRule="auto"/>
        <w:ind w:left="26"/>
        <w:jc w:val="right"/>
        <w:rPr>
          <w:rFonts w:ascii="Arial" w:hAnsi="Arial" w:cs="Arial"/>
        </w:rPr>
      </w:pPr>
      <w:r w:rsidRPr="00B671CD">
        <w:rPr>
          <w:rFonts w:ascii="Arial" w:hAnsi="Arial" w:cs="Arial"/>
        </w:rPr>
        <w:t>The COVID-19 pandemic challenge to the All-Hazards Approach for disaster planning</w:t>
      </w:r>
      <w:r>
        <w:rPr>
          <w:rFonts w:ascii="Arial" w:hAnsi="Arial" w:cs="Arial"/>
        </w:rPr>
        <w:t xml:space="preserve"> </w:t>
      </w:r>
    </w:p>
    <w:p w14:paraId="1FE7080A" w14:textId="3329738B" w:rsidR="00B671CD" w:rsidRPr="00B671CD" w:rsidRDefault="00B671CD" w:rsidP="00B671CD">
      <w:pPr>
        <w:spacing w:line="360" w:lineRule="auto"/>
        <w:ind w:left="26"/>
        <w:jc w:val="right"/>
        <w:rPr>
          <w:rFonts w:ascii="Arial" w:hAnsi="Arial" w:cs="Arial"/>
        </w:rPr>
      </w:pPr>
      <w:r w:rsidRPr="00B671CD">
        <w:rPr>
          <w:rFonts w:ascii="Arial" w:hAnsi="Arial" w:cs="Arial"/>
        </w:rPr>
        <w:t>International Journal of Disaster Risk Reduction</w:t>
      </w:r>
      <w:r>
        <w:rPr>
          <w:rFonts w:ascii="Arial" w:hAnsi="Arial" w:cs="Arial"/>
        </w:rPr>
        <w:t xml:space="preserve"> 55, 2021,102103</w:t>
      </w:r>
    </w:p>
    <w:p w14:paraId="542249AE" w14:textId="535313F6" w:rsidR="000F3358" w:rsidRDefault="00B671CD" w:rsidP="00B671CD">
      <w:pPr>
        <w:spacing w:line="360" w:lineRule="auto"/>
        <w:ind w:left="26"/>
        <w:jc w:val="right"/>
        <w:rPr>
          <w:rFonts w:ascii="Arial" w:hAnsi="Arial" w:cs="Arial"/>
          <w:rtl/>
        </w:rPr>
      </w:pPr>
      <w:r w:rsidRPr="00B671CD">
        <w:rPr>
          <w:rFonts w:ascii="Arial" w:hAnsi="Arial" w:cs="Arial"/>
        </w:rPr>
        <w:t>https://doi.org/10.1016/j.ijdrr.2021.102103</w:t>
      </w:r>
      <w:r w:rsidRPr="00B671CD">
        <w:rPr>
          <w:rFonts w:ascii="Arial" w:hAnsi="Arial" w:cs="Arial"/>
          <w:rtl/>
        </w:rPr>
        <w:t>.</w:t>
      </w:r>
    </w:p>
    <w:p w14:paraId="4271883B" w14:textId="77777777" w:rsidR="005C7383" w:rsidRPr="00867F91" w:rsidRDefault="005C7383" w:rsidP="005C7383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3B418B">
        <w:rPr>
          <w:rFonts w:ascii="Arial" w:hAnsi="Arial" w:cs="Arial" w:hint="cs"/>
          <w:u w:val="single"/>
          <w:rtl/>
        </w:rPr>
        <w:t>תקשורת</w:t>
      </w:r>
      <w:r w:rsidRPr="00867F91">
        <w:rPr>
          <w:rFonts w:ascii="Arial" w:hAnsi="Arial" w:cs="Arial" w:hint="cs"/>
          <w:sz w:val="22"/>
          <w:szCs w:val="22"/>
          <w:rtl/>
        </w:rPr>
        <w:t>:</w:t>
      </w:r>
    </w:p>
    <w:p w14:paraId="1884081E" w14:textId="77777777" w:rsidR="005C7383" w:rsidRPr="00867F91" w:rsidRDefault="005C7383" w:rsidP="005C7383">
      <w:pPr>
        <w:spacing w:line="360" w:lineRule="auto"/>
        <w:ind w:left="26"/>
        <w:jc w:val="right"/>
        <w:rPr>
          <w:rFonts w:ascii="Arial" w:hAnsi="Arial" w:cs="Arial"/>
          <w:sz w:val="22"/>
          <w:szCs w:val="22"/>
        </w:rPr>
      </w:pPr>
      <w:r w:rsidRPr="00867F91">
        <w:rPr>
          <w:rFonts w:ascii="Arial" w:hAnsi="Arial" w:cs="Arial"/>
          <w:sz w:val="22"/>
          <w:szCs w:val="22"/>
        </w:rPr>
        <w:t xml:space="preserve"> Crisis and Emergency Risk Communications Toolkit. California Hospital Association 2011</w:t>
      </w:r>
    </w:p>
    <w:p w14:paraId="1C3821B8" w14:textId="245CFFA8" w:rsidR="000F3358" w:rsidRDefault="005C7383" w:rsidP="005C7383">
      <w:pPr>
        <w:spacing w:line="360" w:lineRule="auto"/>
        <w:ind w:left="26"/>
        <w:rPr>
          <w:rFonts w:ascii="Arial" w:hAnsi="Arial" w:cs="Arial"/>
          <w:rtl/>
        </w:rPr>
      </w:pPr>
      <w:r w:rsidRPr="00867F91">
        <w:rPr>
          <w:sz w:val="22"/>
          <w:szCs w:val="22"/>
        </w:rPr>
        <w:t xml:space="preserve"> </w:t>
      </w:r>
      <w:hyperlink r:id="rId11" w:history="1">
        <w:r w:rsidRPr="00BE68FA">
          <w:rPr>
            <w:rStyle w:val="Hyperlink"/>
            <w:rFonts w:ascii="Arial" w:hAnsi="Arial" w:cs="Arial"/>
            <w:sz w:val="22"/>
            <w:szCs w:val="22"/>
          </w:rPr>
          <w:t>https://www.calhospitalprepare.org/post/crisis-and-emergency-risk-communications-toolkit</w:t>
        </w:r>
      </w:hyperlink>
    </w:p>
    <w:p w14:paraId="1EC898CA" w14:textId="109A3F2C" w:rsidR="003B418B" w:rsidRPr="003B418B" w:rsidRDefault="003B418B" w:rsidP="005C7383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</w:p>
    <w:p w14:paraId="087640E5" w14:textId="2887ECB7" w:rsidR="003B418B" w:rsidRPr="003B418B" w:rsidRDefault="003B418B" w:rsidP="005C7383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3B418B">
        <w:rPr>
          <w:rFonts w:ascii="Arial" w:hAnsi="Arial" w:cs="Arial" w:hint="cs"/>
          <w:u w:val="single"/>
          <w:rtl/>
        </w:rPr>
        <w:t>שואה</w:t>
      </w:r>
    </w:p>
    <w:p w14:paraId="307259E0" w14:textId="3AE08582" w:rsidR="006C0DCD" w:rsidRPr="003B418B" w:rsidRDefault="003B418B" w:rsidP="003B418B">
      <w:pPr>
        <w:spacing w:line="360" w:lineRule="auto"/>
        <w:ind w:left="26"/>
        <w:rPr>
          <w:rFonts w:ascii="Arial" w:hAnsi="Arial" w:cs="Arial"/>
          <w:b/>
          <w:bCs/>
          <w:rtl/>
        </w:rPr>
      </w:pPr>
      <w:r w:rsidRPr="003B418B">
        <w:rPr>
          <w:rFonts w:ascii="Arial" w:hAnsi="Arial" w:cs="Arial" w:hint="cs"/>
          <w:rtl/>
        </w:rPr>
        <w:t>שאול מ' שאשא, הרפואה בגטאות בתקופת השואה , הרפואה</w:t>
      </w:r>
    </w:p>
    <w:p w14:paraId="38377359" w14:textId="711EB194" w:rsidR="008A436E" w:rsidRPr="003B418B" w:rsidRDefault="00B315C6" w:rsidP="00D7670E">
      <w:pPr>
        <w:spacing w:line="360" w:lineRule="auto"/>
        <w:rPr>
          <w:rFonts w:ascii="Arial" w:hAnsi="Arial" w:cs="Arial"/>
          <w:rtl/>
        </w:rPr>
      </w:pPr>
      <w:r w:rsidRPr="003B418B">
        <w:rPr>
          <w:rFonts w:ascii="Arial" w:hAnsi="Arial" w:cs="Arial" w:hint="cs"/>
          <w:b/>
          <w:bCs/>
          <w:rtl/>
        </w:rPr>
        <w:t xml:space="preserve"> </w:t>
      </w:r>
      <w:r w:rsidR="003B418B" w:rsidRPr="003B418B">
        <w:rPr>
          <w:rFonts w:ascii="Arial" w:hAnsi="Arial" w:cs="Arial" w:hint="cs"/>
          <w:rtl/>
        </w:rPr>
        <w:t>141 ד, אפריל 2002</w:t>
      </w:r>
    </w:p>
    <w:sectPr w:rsidR="008A436E" w:rsidRPr="003B418B" w:rsidSect="00313131">
      <w:headerReference w:type="default" r:id="rId12"/>
      <w:footerReference w:type="default" r:id="rId13"/>
      <w:pgSz w:w="11906" w:h="16838"/>
      <w:pgMar w:top="993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39CE" w14:textId="77777777" w:rsidR="00BA41DA" w:rsidRDefault="00BA41DA">
      <w:r>
        <w:separator/>
      </w:r>
    </w:p>
  </w:endnote>
  <w:endnote w:type="continuationSeparator" w:id="0">
    <w:p w14:paraId="1F9EBAD8" w14:textId="77777777" w:rsidR="00BA41DA" w:rsidRDefault="00BA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B0DE" w14:textId="77777777" w:rsidR="009C28C1" w:rsidRDefault="00914F72" w:rsidP="00DD686B">
    <w:pPr>
      <w:pStyle w:val="a7"/>
      <w:jc w:val="right"/>
    </w:pPr>
    <w:r>
      <w:rPr>
        <w:rStyle w:val="a6"/>
      </w:rPr>
      <w:fldChar w:fldCharType="begin"/>
    </w:r>
    <w:r w:rsidR="009C28C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F14BB">
      <w:rPr>
        <w:rStyle w:val="a6"/>
        <w:noProof/>
        <w:rtl/>
      </w:rPr>
      <w:t>5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4438" w14:textId="77777777" w:rsidR="00BA41DA" w:rsidRDefault="00BA41DA">
      <w:r>
        <w:separator/>
      </w:r>
    </w:p>
  </w:footnote>
  <w:footnote w:type="continuationSeparator" w:id="0">
    <w:p w14:paraId="303E685F" w14:textId="77777777" w:rsidR="00BA41DA" w:rsidRDefault="00BA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7843" w14:textId="77777777" w:rsidR="009C28C1" w:rsidRDefault="009C28C1" w:rsidP="00DD686B">
    <w:pPr>
      <w:pStyle w:val="a4"/>
      <w:jc w:val="center"/>
      <w:rPr>
        <w:color w:val="333333"/>
        <w:rtl/>
      </w:rPr>
    </w:pPr>
  </w:p>
  <w:p w14:paraId="0F249103" w14:textId="77777777" w:rsidR="00AE4494" w:rsidRDefault="00AE4494" w:rsidP="00DD686B">
    <w:pPr>
      <w:pStyle w:val="a4"/>
      <w:jc w:val="center"/>
      <w:rPr>
        <w:color w:val="333333"/>
        <w:rtl/>
      </w:rPr>
    </w:pPr>
  </w:p>
  <w:p w14:paraId="08DBDE6F" w14:textId="77777777" w:rsidR="009C28C1" w:rsidRPr="006F3984" w:rsidRDefault="009C28C1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19"/>
    <w:multiLevelType w:val="hybridMultilevel"/>
    <w:tmpl w:val="B372B25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906D7"/>
    <w:multiLevelType w:val="hybridMultilevel"/>
    <w:tmpl w:val="2236D48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6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 w15:restartNumberingAfterBreak="0">
    <w:nsid w:val="59124816"/>
    <w:multiLevelType w:val="hybridMultilevel"/>
    <w:tmpl w:val="7C3EB61A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9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675C"/>
    <w:multiLevelType w:val="hybridMultilevel"/>
    <w:tmpl w:val="16A0710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" w15:restartNumberingAfterBreak="0">
    <w:nsid w:val="7D544832"/>
    <w:multiLevelType w:val="hybridMultilevel"/>
    <w:tmpl w:val="B5203F1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stSavedUser" w:val="12990"/>
  </w:docVars>
  <w:rsids>
    <w:rsidRoot w:val="008354BB"/>
    <w:rsid w:val="000223D7"/>
    <w:rsid w:val="0002400E"/>
    <w:rsid w:val="00027881"/>
    <w:rsid w:val="00032C24"/>
    <w:rsid w:val="00047B5F"/>
    <w:rsid w:val="000566B8"/>
    <w:rsid w:val="0006487D"/>
    <w:rsid w:val="00070A82"/>
    <w:rsid w:val="00076C18"/>
    <w:rsid w:val="00082CAD"/>
    <w:rsid w:val="00093FC6"/>
    <w:rsid w:val="000A708A"/>
    <w:rsid w:val="000B26B8"/>
    <w:rsid w:val="000B2F90"/>
    <w:rsid w:val="000B56FD"/>
    <w:rsid w:val="000C6A16"/>
    <w:rsid w:val="000D68AC"/>
    <w:rsid w:val="000F3358"/>
    <w:rsid w:val="000F6A4C"/>
    <w:rsid w:val="001223A9"/>
    <w:rsid w:val="00122715"/>
    <w:rsid w:val="00123F73"/>
    <w:rsid w:val="00146C19"/>
    <w:rsid w:val="00146DE4"/>
    <w:rsid w:val="00167BFA"/>
    <w:rsid w:val="00181271"/>
    <w:rsid w:val="00182802"/>
    <w:rsid w:val="001878DC"/>
    <w:rsid w:val="001939F8"/>
    <w:rsid w:val="001B41ED"/>
    <w:rsid w:val="001B61D0"/>
    <w:rsid w:val="001C5C7F"/>
    <w:rsid w:val="001D233F"/>
    <w:rsid w:val="001D7E9E"/>
    <w:rsid w:val="001E009A"/>
    <w:rsid w:val="001E06E1"/>
    <w:rsid w:val="001E1DB6"/>
    <w:rsid w:val="001F2874"/>
    <w:rsid w:val="00205067"/>
    <w:rsid w:val="0021366C"/>
    <w:rsid w:val="002202C9"/>
    <w:rsid w:val="002307CC"/>
    <w:rsid w:val="002337B3"/>
    <w:rsid w:val="00244791"/>
    <w:rsid w:val="002520E1"/>
    <w:rsid w:val="0026130C"/>
    <w:rsid w:val="00271BBC"/>
    <w:rsid w:val="00274E41"/>
    <w:rsid w:val="002A1569"/>
    <w:rsid w:val="002A3074"/>
    <w:rsid w:val="002A4598"/>
    <w:rsid w:val="002C2943"/>
    <w:rsid w:val="002D3E54"/>
    <w:rsid w:val="002E026B"/>
    <w:rsid w:val="002E1F74"/>
    <w:rsid w:val="002F5702"/>
    <w:rsid w:val="002F6D62"/>
    <w:rsid w:val="00313131"/>
    <w:rsid w:val="00322AE9"/>
    <w:rsid w:val="00323F70"/>
    <w:rsid w:val="003269AC"/>
    <w:rsid w:val="00331F1F"/>
    <w:rsid w:val="00335F8A"/>
    <w:rsid w:val="00341EB9"/>
    <w:rsid w:val="00347951"/>
    <w:rsid w:val="00352BD1"/>
    <w:rsid w:val="00354D18"/>
    <w:rsid w:val="003569E9"/>
    <w:rsid w:val="00367708"/>
    <w:rsid w:val="00371718"/>
    <w:rsid w:val="00382BCD"/>
    <w:rsid w:val="00390F95"/>
    <w:rsid w:val="003A40A8"/>
    <w:rsid w:val="003B418B"/>
    <w:rsid w:val="003E6FC5"/>
    <w:rsid w:val="004030BD"/>
    <w:rsid w:val="00410117"/>
    <w:rsid w:val="00421576"/>
    <w:rsid w:val="00422580"/>
    <w:rsid w:val="00425A06"/>
    <w:rsid w:val="00427ED2"/>
    <w:rsid w:val="00431908"/>
    <w:rsid w:val="00431BE8"/>
    <w:rsid w:val="0043258E"/>
    <w:rsid w:val="004373A7"/>
    <w:rsid w:val="00437D75"/>
    <w:rsid w:val="004539F5"/>
    <w:rsid w:val="00465A1A"/>
    <w:rsid w:val="00465F38"/>
    <w:rsid w:val="00473787"/>
    <w:rsid w:val="004749B0"/>
    <w:rsid w:val="00476975"/>
    <w:rsid w:val="00482428"/>
    <w:rsid w:val="00485C71"/>
    <w:rsid w:val="00491F33"/>
    <w:rsid w:val="004953A0"/>
    <w:rsid w:val="004A0F46"/>
    <w:rsid w:val="004A107D"/>
    <w:rsid w:val="004A2566"/>
    <w:rsid w:val="004A2742"/>
    <w:rsid w:val="004A7A0A"/>
    <w:rsid w:val="004A7ABA"/>
    <w:rsid w:val="004B5435"/>
    <w:rsid w:val="004B576A"/>
    <w:rsid w:val="004C266A"/>
    <w:rsid w:val="004C5515"/>
    <w:rsid w:val="004D4480"/>
    <w:rsid w:val="004D6C5E"/>
    <w:rsid w:val="004D765C"/>
    <w:rsid w:val="004E3353"/>
    <w:rsid w:val="004E46A0"/>
    <w:rsid w:val="004F37BA"/>
    <w:rsid w:val="00505345"/>
    <w:rsid w:val="00506596"/>
    <w:rsid w:val="00521545"/>
    <w:rsid w:val="00536471"/>
    <w:rsid w:val="005369E5"/>
    <w:rsid w:val="00542B3D"/>
    <w:rsid w:val="00546007"/>
    <w:rsid w:val="00546B5B"/>
    <w:rsid w:val="005510B4"/>
    <w:rsid w:val="005531F5"/>
    <w:rsid w:val="005569F1"/>
    <w:rsid w:val="00561AC5"/>
    <w:rsid w:val="00564E6D"/>
    <w:rsid w:val="00565F0A"/>
    <w:rsid w:val="0056603E"/>
    <w:rsid w:val="00574F31"/>
    <w:rsid w:val="005750D4"/>
    <w:rsid w:val="00576DB1"/>
    <w:rsid w:val="005811D2"/>
    <w:rsid w:val="00585DBE"/>
    <w:rsid w:val="005903F3"/>
    <w:rsid w:val="00590E92"/>
    <w:rsid w:val="005A7AFC"/>
    <w:rsid w:val="005B3CA2"/>
    <w:rsid w:val="005C11F9"/>
    <w:rsid w:val="005C1AB7"/>
    <w:rsid w:val="005C7383"/>
    <w:rsid w:val="005D19AE"/>
    <w:rsid w:val="005D2ECA"/>
    <w:rsid w:val="005E1373"/>
    <w:rsid w:val="005F14BB"/>
    <w:rsid w:val="005F7E61"/>
    <w:rsid w:val="00600D70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52B1"/>
    <w:rsid w:val="00666C81"/>
    <w:rsid w:val="00670D04"/>
    <w:rsid w:val="006741E1"/>
    <w:rsid w:val="00674755"/>
    <w:rsid w:val="00684880"/>
    <w:rsid w:val="0069345E"/>
    <w:rsid w:val="006A245B"/>
    <w:rsid w:val="006C0DCD"/>
    <w:rsid w:val="006C374D"/>
    <w:rsid w:val="006F3984"/>
    <w:rsid w:val="0070271F"/>
    <w:rsid w:val="00703DBD"/>
    <w:rsid w:val="007162B2"/>
    <w:rsid w:val="00717B12"/>
    <w:rsid w:val="00720048"/>
    <w:rsid w:val="007214E7"/>
    <w:rsid w:val="00721EC7"/>
    <w:rsid w:val="00722A06"/>
    <w:rsid w:val="007242E6"/>
    <w:rsid w:val="0072529F"/>
    <w:rsid w:val="00730EC2"/>
    <w:rsid w:val="007704EE"/>
    <w:rsid w:val="0079613E"/>
    <w:rsid w:val="007A0B4D"/>
    <w:rsid w:val="007A63CE"/>
    <w:rsid w:val="007F24C7"/>
    <w:rsid w:val="007F3790"/>
    <w:rsid w:val="007F3B93"/>
    <w:rsid w:val="008141ED"/>
    <w:rsid w:val="00825C63"/>
    <w:rsid w:val="00826ACA"/>
    <w:rsid w:val="00830646"/>
    <w:rsid w:val="0083178C"/>
    <w:rsid w:val="00833F12"/>
    <w:rsid w:val="008354BB"/>
    <w:rsid w:val="008369AE"/>
    <w:rsid w:val="00837A44"/>
    <w:rsid w:val="00840CB2"/>
    <w:rsid w:val="00855F71"/>
    <w:rsid w:val="00857973"/>
    <w:rsid w:val="008662C4"/>
    <w:rsid w:val="00867F91"/>
    <w:rsid w:val="00874E30"/>
    <w:rsid w:val="00890107"/>
    <w:rsid w:val="0089371C"/>
    <w:rsid w:val="008A2174"/>
    <w:rsid w:val="008A3DCC"/>
    <w:rsid w:val="008A42B1"/>
    <w:rsid w:val="008A436E"/>
    <w:rsid w:val="008B5621"/>
    <w:rsid w:val="008B5A4E"/>
    <w:rsid w:val="008D0925"/>
    <w:rsid w:val="008E696B"/>
    <w:rsid w:val="008E6A90"/>
    <w:rsid w:val="008E7958"/>
    <w:rsid w:val="008E7D4E"/>
    <w:rsid w:val="008F07C9"/>
    <w:rsid w:val="008F3512"/>
    <w:rsid w:val="008F3571"/>
    <w:rsid w:val="00900146"/>
    <w:rsid w:val="00904991"/>
    <w:rsid w:val="00914F72"/>
    <w:rsid w:val="00937D26"/>
    <w:rsid w:val="00941EE8"/>
    <w:rsid w:val="00950EE6"/>
    <w:rsid w:val="00956A80"/>
    <w:rsid w:val="00960575"/>
    <w:rsid w:val="009613BD"/>
    <w:rsid w:val="00966A38"/>
    <w:rsid w:val="00967AAE"/>
    <w:rsid w:val="00972DD2"/>
    <w:rsid w:val="0097337A"/>
    <w:rsid w:val="009900D5"/>
    <w:rsid w:val="00994983"/>
    <w:rsid w:val="00997F98"/>
    <w:rsid w:val="009C28C1"/>
    <w:rsid w:val="009C519B"/>
    <w:rsid w:val="009D5DDE"/>
    <w:rsid w:val="009D6E1F"/>
    <w:rsid w:val="009E089B"/>
    <w:rsid w:val="009E09C1"/>
    <w:rsid w:val="009E732A"/>
    <w:rsid w:val="009F2C57"/>
    <w:rsid w:val="009F5CEC"/>
    <w:rsid w:val="00A048F7"/>
    <w:rsid w:val="00A15184"/>
    <w:rsid w:val="00A240CE"/>
    <w:rsid w:val="00A37923"/>
    <w:rsid w:val="00A4082C"/>
    <w:rsid w:val="00A46C21"/>
    <w:rsid w:val="00A55D77"/>
    <w:rsid w:val="00A703A4"/>
    <w:rsid w:val="00A93512"/>
    <w:rsid w:val="00A9482E"/>
    <w:rsid w:val="00A962CE"/>
    <w:rsid w:val="00AA43E5"/>
    <w:rsid w:val="00AA5A0B"/>
    <w:rsid w:val="00AB42A5"/>
    <w:rsid w:val="00AB659B"/>
    <w:rsid w:val="00AC5179"/>
    <w:rsid w:val="00AD0E0C"/>
    <w:rsid w:val="00AD2106"/>
    <w:rsid w:val="00AD28F5"/>
    <w:rsid w:val="00AE4494"/>
    <w:rsid w:val="00AF7667"/>
    <w:rsid w:val="00B030FF"/>
    <w:rsid w:val="00B04D0B"/>
    <w:rsid w:val="00B15F28"/>
    <w:rsid w:val="00B163DA"/>
    <w:rsid w:val="00B21A37"/>
    <w:rsid w:val="00B25F24"/>
    <w:rsid w:val="00B27E17"/>
    <w:rsid w:val="00B31278"/>
    <w:rsid w:val="00B315C6"/>
    <w:rsid w:val="00B65A43"/>
    <w:rsid w:val="00B671CD"/>
    <w:rsid w:val="00B827D4"/>
    <w:rsid w:val="00B83F8A"/>
    <w:rsid w:val="00B94BCA"/>
    <w:rsid w:val="00B94D12"/>
    <w:rsid w:val="00B94E37"/>
    <w:rsid w:val="00BA04E6"/>
    <w:rsid w:val="00BA41DA"/>
    <w:rsid w:val="00BA6D26"/>
    <w:rsid w:val="00BD34B6"/>
    <w:rsid w:val="00BD39CF"/>
    <w:rsid w:val="00BE44B1"/>
    <w:rsid w:val="00BE6E4E"/>
    <w:rsid w:val="00C01FCF"/>
    <w:rsid w:val="00C03630"/>
    <w:rsid w:val="00C0730F"/>
    <w:rsid w:val="00C157D5"/>
    <w:rsid w:val="00C16E3E"/>
    <w:rsid w:val="00C1700D"/>
    <w:rsid w:val="00C40B9C"/>
    <w:rsid w:val="00C45FF8"/>
    <w:rsid w:val="00C47B18"/>
    <w:rsid w:val="00C50842"/>
    <w:rsid w:val="00C53622"/>
    <w:rsid w:val="00C54B99"/>
    <w:rsid w:val="00C60493"/>
    <w:rsid w:val="00C6111A"/>
    <w:rsid w:val="00C65131"/>
    <w:rsid w:val="00C769A7"/>
    <w:rsid w:val="00C77337"/>
    <w:rsid w:val="00C82132"/>
    <w:rsid w:val="00CA2C27"/>
    <w:rsid w:val="00CA5C69"/>
    <w:rsid w:val="00CA628D"/>
    <w:rsid w:val="00CA63BA"/>
    <w:rsid w:val="00CB0752"/>
    <w:rsid w:val="00CC1A67"/>
    <w:rsid w:val="00CD5480"/>
    <w:rsid w:val="00CD766D"/>
    <w:rsid w:val="00CE399A"/>
    <w:rsid w:val="00D00461"/>
    <w:rsid w:val="00D14AB4"/>
    <w:rsid w:val="00D170C7"/>
    <w:rsid w:val="00D21B04"/>
    <w:rsid w:val="00D377E0"/>
    <w:rsid w:val="00D4779C"/>
    <w:rsid w:val="00D70E31"/>
    <w:rsid w:val="00D7670E"/>
    <w:rsid w:val="00D85C89"/>
    <w:rsid w:val="00D92D00"/>
    <w:rsid w:val="00D95EED"/>
    <w:rsid w:val="00DA095F"/>
    <w:rsid w:val="00DA32D2"/>
    <w:rsid w:val="00DB01B7"/>
    <w:rsid w:val="00DB0A04"/>
    <w:rsid w:val="00DB434F"/>
    <w:rsid w:val="00DC166C"/>
    <w:rsid w:val="00DC202C"/>
    <w:rsid w:val="00DC7A36"/>
    <w:rsid w:val="00DD2A46"/>
    <w:rsid w:val="00DD686B"/>
    <w:rsid w:val="00DE1036"/>
    <w:rsid w:val="00DF25C5"/>
    <w:rsid w:val="00E01AEF"/>
    <w:rsid w:val="00E12176"/>
    <w:rsid w:val="00E12CE1"/>
    <w:rsid w:val="00E1332E"/>
    <w:rsid w:val="00E16CD1"/>
    <w:rsid w:val="00E21501"/>
    <w:rsid w:val="00E26E49"/>
    <w:rsid w:val="00E5094B"/>
    <w:rsid w:val="00E616A2"/>
    <w:rsid w:val="00E71EAC"/>
    <w:rsid w:val="00E75758"/>
    <w:rsid w:val="00E81D90"/>
    <w:rsid w:val="00E95E79"/>
    <w:rsid w:val="00EA055B"/>
    <w:rsid w:val="00EB2A5C"/>
    <w:rsid w:val="00EB7DFA"/>
    <w:rsid w:val="00EC009D"/>
    <w:rsid w:val="00ED308E"/>
    <w:rsid w:val="00EE5DD2"/>
    <w:rsid w:val="00EE7E68"/>
    <w:rsid w:val="00EF0F21"/>
    <w:rsid w:val="00F1164B"/>
    <w:rsid w:val="00F11BC6"/>
    <w:rsid w:val="00F12600"/>
    <w:rsid w:val="00F14F87"/>
    <w:rsid w:val="00F151C2"/>
    <w:rsid w:val="00F25D67"/>
    <w:rsid w:val="00F36AA8"/>
    <w:rsid w:val="00F3783A"/>
    <w:rsid w:val="00F40CEC"/>
    <w:rsid w:val="00F61594"/>
    <w:rsid w:val="00F65D31"/>
    <w:rsid w:val="00F66682"/>
    <w:rsid w:val="00F8104D"/>
    <w:rsid w:val="00F81407"/>
    <w:rsid w:val="00F91751"/>
    <w:rsid w:val="00F924BE"/>
    <w:rsid w:val="00F95A5E"/>
    <w:rsid w:val="00F974D1"/>
    <w:rsid w:val="00FC0675"/>
    <w:rsid w:val="00FD039C"/>
    <w:rsid w:val="00FD2665"/>
    <w:rsid w:val="00FE2D08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237DD"/>
  <w15:docId w15:val="{8CAA8582-9899-4C26-9777-156B4E7B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unhideWhenUsed/>
    <w:rsid w:val="00FD2665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rsid w:val="002202C9"/>
    <w:pPr>
      <w:autoSpaceDE w:val="0"/>
      <w:autoSpaceDN w:val="0"/>
      <w:bidi w:val="0"/>
      <w:adjustRightInd w:val="0"/>
      <w:spacing w:line="241" w:lineRule="atLeast"/>
    </w:pPr>
    <w:rPr>
      <w:rFonts w:ascii="News Gothic MT" w:hAnsi="News Gothic MT"/>
    </w:rPr>
  </w:style>
  <w:style w:type="character" w:customStyle="1" w:styleId="A40">
    <w:name w:val="A4"/>
    <w:uiPriority w:val="99"/>
    <w:rsid w:val="002202C9"/>
    <w:rPr>
      <w:rFonts w:cs="News Gothic MT"/>
      <w:b/>
      <w:bCs/>
      <w:color w:val="000000"/>
      <w:sz w:val="20"/>
      <w:szCs w:val="20"/>
    </w:rPr>
  </w:style>
  <w:style w:type="character" w:customStyle="1" w:styleId="citation">
    <w:name w:val="citation"/>
    <w:basedOn w:val="a0"/>
    <w:rsid w:val="002520E1"/>
  </w:style>
  <w:style w:type="character" w:styleId="ac">
    <w:name w:val="Emphasis"/>
    <w:basedOn w:val="a0"/>
    <w:uiPriority w:val="20"/>
    <w:qFormat/>
    <w:rsid w:val="002520E1"/>
    <w:rPr>
      <w:i/>
      <w:iCs/>
    </w:rPr>
  </w:style>
  <w:style w:type="character" w:styleId="ad">
    <w:name w:val="Strong"/>
    <w:basedOn w:val="a0"/>
    <w:uiPriority w:val="22"/>
    <w:qFormat/>
    <w:rsid w:val="00437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arachot.idf.il/PDF/FILES/7/11404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hospitalprepare.org/post/crisis-and-emergency-risk-communications-toolk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iss.org.il/he/eiland-handling-of-coronavirus-cri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extra.gov.il/ministry-of-health/corona/corona-virus/medical-guidelines-corona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</Template>
  <TotalTime>31</TotalTime>
  <Pages>5</Pages>
  <Words>1121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דפנה רוטמן</cp:lastModifiedBy>
  <cp:revision>4</cp:revision>
  <cp:lastPrinted>2020-05-03T12:52:00Z</cp:lastPrinted>
  <dcterms:created xsi:type="dcterms:W3CDTF">2020-08-12T14:29:00Z</dcterms:created>
  <dcterms:modified xsi:type="dcterms:W3CDTF">2021-11-13T06:56:00Z</dcterms:modified>
</cp:coreProperties>
</file>