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E089" w14:textId="09FB2D64" w:rsidR="00AE2D7A" w:rsidRPr="000449DB" w:rsidRDefault="00AE2D7A" w:rsidP="00AE2D7A">
      <w:pPr>
        <w:spacing w:line="360" w:lineRule="auto"/>
        <w:jc w:val="center"/>
        <w:rPr>
          <w:rFonts w:ascii="Arial" w:hAnsi="Arial" w:cs="Tahoma"/>
          <w:bCs/>
          <w:sz w:val="44"/>
          <w:szCs w:val="44"/>
          <w:rtl/>
        </w:rPr>
      </w:pPr>
      <w:r w:rsidRPr="000449DB">
        <w:rPr>
          <w:rFonts w:ascii="Arial" w:hAnsi="Arial" w:cs="Tahoma" w:hint="cs"/>
          <w:bCs/>
          <w:sz w:val="44"/>
          <w:szCs w:val="44"/>
          <w:rtl/>
        </w:rPr>
        <w:t xml:space="preserve">אורט </w:t>
      </w:r>
    </w:p>
    <w:p w14:paraId="1D4AAF8E" w14:textId="77777777" w:rsidR="00D3512F" w:rsidRPr="000449DB" w:rsidRDefault="000F2EF0" w:rsidP="00AE2D7A">
      <w:pPr>
        <w:spacing w:line="360" w:lineRule="auto"/>
        <w:jc w:val="center"/>
        <w:rPr>
          <w:rFonts w:ascii="Arial" w:hAnsi="Arial" w:cs="Tahoma"/>
          <w:sz w:val="44"/>
          <w:szCs w:val="44"/>
          <w:rtl/>
        </w:rPr>
      </w:pPr>
      <w:r w:rsidRPr="000449DB">
        <w:rPr>
          <w:rFonts w:ascii="Arial" w:hAnsi="Arial" w:cs="Tahoma" w:hint="cs"/>
          <w:bCs/>
          <w:sz w:val="44"/>
          <w:szCs w:val="44"/>
          <w:rtl/>
        </w:rPr>
        <w:t>מבוא לכלכלה מ</w:t>
      </w:r>
      <w:r w:rsidR="003A20D5" w:rsidRPr="000449DB">
        <w:rPr>
          <w:rFonts w:ascii="Arial" w:hAnsi="Arial" w:cs="Tahoma" w:hint="cs"/>
          <w:bCs/>
          <w:sz w:val="44"/>
          <w:szCs w:val="44"/>
          <w:rtl/>
        </w:rPr>
        <w:t>א</w:t>
      </w:r>
      <w:r w:rsidRPr="000449DB">
        <w:rPr>
          <w:rFonts w:ascii="Arial" w:hAnsi="Arial" w:cs="Tahoma" w:hint="cs"/>
          <w:bCs/>
          <w:sz w:val="44"/>
          <w:szCs w:val="44"/>
          <w:rtl/>
        </w:rPr>
        <w:t>קרו</w:t>
      </w:r>
    </w:p>
    <w:p w14:paraId="18A162C8" w14:textId="77777777" w:rsidR="003B4ED8" w:rsidRPr="000449DB" w:rsidRDefault="00683F78" w:rsidP="00AE2D7A">
      <w:pPr>
        <w:tabs>
          <w:tab w:val="right" w:pos="7046"/>
        </w:tabs>
        <w:spacing w:line="360" w:lineRule="auto"/>
        <w:rPr>
          <w:rFonts w:ascii="Arial" w:hAnsi="Arial" w:cs="Arial"/>
          <w:b/>
          <w:bCs/>
          <w:sz w:val="40"/>
          <w:szCs w:val="40"/>
          <w:rtl/>
        </w:rPr>
      </w:pPr>
      <w:r w:rsidRPr="000449DB">
        <w:rPr>
          <w:rFonts w:ascii="Arial" w:hAnsi="Arial" w:cs="Arial" w:hint="cs"/>
          <w:b/>
          <w:bCs/>
          <w:sz w:val="40"/>
          <w:szCs w:val="40"/>
          <w:rtl/>
        </w:rPr>
        <w:t>המרצ</w:t>
      </w:r>
      <w:r w:rsidR="003B4ED8" w:rsidRPr="000449DB">
        <w:rPr>
          <w:rFonts w:ascii="Arial" w:hAnsi="Arial" w:cs="Arial" w:hint="cs"/>
          <w:b/>
          <w:bCs/>
          <w:sz w:val="40"/>
          <w:szCs w:val="40"/>
          <w:rtl/>
        </w:rPr>
        <w:t>ים</w:t>
      </w:r>
      <w:r w:rsidRPr="000449DB">
        <w:rPr>
          <w:rFonts w:ascii="Arial" w:hAnsi="Arial" w:cs="Arial" w:hint="cs"/>
          <w:b/>
          <w:bCs/>
          <w:sz w:val="40"/>
          <w:szCs w:val="40"/>
          <w:rtl/>
        </w:rPr>
        <w:t xml:space="preserve">: </w:t>
      </w:r>
    </w:p>
    <w:p w14:paraId="02576322" w14:textId="77777777" w:rsidR="00D3512F" w:rsidRPr="000449DB" w:rsidRDefault="00AE2D7A" w:rsidP="00AE2D7A">
      <w:pPr>
        <w:tabs>
          <w:tab w:val="right" w:pos="7046"/>
        </w:tabs>
        <w:spacing w:line="360" w:lineRule="auto"/>
        <w:rPr>
          <w:rFonts w:ascii="Arial" w:hAnsi="Arial" w:cs="Arial"/>
          <w:b/>
          <w:bCs/>
          <w:sz w:val="40"/>
          <w:szCs w:val="40"/>
          <w:rtl/>
        </w:rPr>
      </w:pPr>
      <w:r w:rsidRPr="000449DB">
        <w:rPr>
          <w:rFonts w:ascii="Arial" w:hAnsi="Arial" w:cs="Arial" w:hint="cs"/>
          <w:b/>
          <w:bCs/>
          <w:sz w:val="40"/>
          <w:szCs w:val="40"/>
          <w:rtl/>
        </w:rPr>
        <w:t xml:space="preserve">פרופ' </w:t>
      </w:r>
      <w:r w:rsidR="005F1266" w:rsidRPr="000449DB">
        <w:rPr>
          <w:rFonts w:ascii="Arial" w:hAnsi="Arial" w:cs="Arial" w:hint="cs"/>
          <w:b/>
          <w:bCs/>
          <w:sz w:val="40"/>
          <w:szCs w:val="40"/>
          <w:rtl/>
        </w:rPr>
        <w:t xml:space="preserve">יוסף </w:t>
      </w:r>
      <w:proofErr w:type="spellStart"/>
      <w:r w:rsidR="005F1266" w:rsidRPr="000449DB">
        <w:rPr>
          <w:rFonts w:ascii="Arial" w:hAnsi="Arial" w:cs="Arial" w:hint="cs"/>
          <w:b/>
          <w:bCs/>
          <w:sz w:val="40"/>
          <w:szCs w:val="40"/>
          <w:rtl/>
        </w:rPr>
        <w:t>דויטש</w:t>
      </w:r>
      <w:proofErr w:type="spellEnd"/>
    </w:p>
    <w:p w14:paraId="6D82C5F9" w14:textId="77777777" w:rsidR="003B4ED8" w:rsidRPr="000449DB" w:rsidRDefault="003B4ED8" w:rsidP="00AE2D7A">
      <w:pPr>
        <w:tabs>
          <w:tab w:val="right" w:pos="7046"/>
        </w:tabs>
        <w:spacing w:line="360" w:lineRule="auto"/>
        <w:rPr>
          <w:rFonts w:ascii="Arial" w:hAnsi="Arial" w:cs="Arial"/>
          <w:b/>
          <w:bCs/>
          <w:sz w:val="40"/>
          <w:szCs w:val="40"/>
          <w:rtl/>
        </w:rPr>
      </w:pPr>
      <w:r w:rsidRPr="000449DB">
        <w:rPr>
          <w:rFonts w:ascii="Arial" w:hAnsi="Arial" w:cs="Arial" w:hint="cs"/>
          <w:b/>
          <w:bCs/>
          <w:sz w:val="40"/>
          <w:szCs w:val="40"/>
          <w:rtl/>
        </w:rPr>
        <w:t>פרופ' גיל אפשטיין</w:t>
      </w:r>
    </w:p>
    <w:p w14:paraId="0C1365C0" w14:textId="77777777" w:rsidR="00D3512F" w:rsidRPr="00421576" w:rsidRDefault="00D3512F" w:rsidP="00D3512F">
      <w:pPr>
        <w:spacing w:line="360" w:lineRule="auto"/>
        <w:ind w:left="26"/>
        <w:rPr>
          <w:rFonts w:ascii="Arial" w:hAnsi="Arial" w:cs="Arial"/>
          <w:rtl/>
        </w:rPr>
      </w:pPr>
    </w:p>
    <w:p w14:paraId="5F333B88" w14:textId="77777777" w:rsidR="00D3512F" w:rsidRPr="00EE2752" w:rsidRDefault="00D3512F" w:rsidP="00ED7E14">
      <w:pPr>
        <w:ind w:left="26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 w:rsidRPr="00EE2752">
        <w:rPr>
          <w:rFonts w:ascii="Arial" w:hAnsi="Arial" w:cs="Arial"/>
          <w:b/>
          <w:bCs/>
          <w:color w:val="000000"/>
          <w:sz w:val="26"/>
          <w:szCs w:val="26"/>
          <w:rtl/>
        </w:rPr>
        <w:t>מטרות הקורס</w:t>
      </w:r>
      <w:r w:rsidR="00ED7E14" w:rsidRPr="00EE2752">
        <w:rPr>
          <w:rFonts w:ascii="Arial" w:hAnsi="Arial" w:cs="Arial" w:hint="cs"/>
          <w:b/>
          <w:bCs/>
          <w:color w:val="000000"/>
          <w:sz w:val="26"/>
          <w:szCs w:val="26"/>
          <w:rtl/>
        </w:rPr>
        <w:t>:</w:t>
      </w:r>
    </w:p>
    <w:p w14:paraId="4B7FC6DE" w14:textId="77777777" w:rsidR="000F2EF0" w:rsidRPr="00AE2D7A" w:rsidRDefault="000F2EF0" w:rsidP="008B6E28">
      <w:pPr>
        <w:numPr>
          <w:ilvl w:val="0"/>
          <w:numId w:val="7"/>
        </w:numPr>
        <w:tabs>
          <w:tab w:val="clear" w:pos="412"/>
          <w:tab w:val="num" w:pos="386"/>
          <w:tab w:val="num" w:pos="566"/>
        </w:tabs>
        <w:ind w:left="566"/>
        <w:rPr>
          <w:rFonts w:ascii="Arial" w:hAnsi="Arial" w:cs="Arial"/>
          <w:sz w:val="26"/>
          <w:szCs w:val="26"/>
        </w:rPr>
      </w:pPr>
      <w:r w:rsidRPr="00AE2D7A">
        <w:rPr>
          <w:rFonts w:ascii="Arial" w:hAnsi="Arial" w:cs="Arial" w:hint="cs"/>
          <w:sz w:val="26"/>
          <w:szCs w:val="26"/>
          <w:rtl/>
        </w:rPr>
        <w:t>הכרת דרכי החשיבה הכלכלית</w:t>
      </w:r>
      <w:r w:rsidR="003A20D5" w:rsidRPr="00AE2D7A">
        <w:rPr>
          <w:rFonts w:ascii="Arial" w:hAnsi="Arial" w:cs="Arial" w:hint="cs"/>
          <w:sz w:val="26"/>
          <w:szCs w:val="26"/>
          <w:rtl/>
        </w:rPr>
        <w:t xml:space="preserve"> ברמה הלאומית</w:t>
      </w:r>
      <w:r w:rsidRPr="00AE2D7A">
        <w:rPr>
          <w:rFonts w:ascii="Arial" w:hAnsi="Arial" w:cs="Arial" w:hint="cs"/>
          <w:sz w:val="26"/>
          <w:szCs w:val="26"/>
          <w:rtl/>
        </w:rPr>
        <w:t>.</w:t>
      </w:r>
    </w:p>
    <w:p w14:paraId="7FFD1327" w14:textId="77777777" w:rsidR="000F2EF0" w:rsidRPr="00AE2D7A" w:rsidRDefault="000F2EF0" w:rsidP="003A20D5">
      <w:pPr>
        <w:numPr>
          <w:ilvl w:val="0"/>
          <w:numId w:val="7"/>
        </w:numPr>
        <w:tabs>
          <w:tab w:val="clear" w:pos="412"/>
          <w:tab w:val="num" w:pos="566"/>
        </w:tabs>
        <w:ind w:left="566"/>
        <w:rPr>
          <w:rFonts w:ascii="Arial" w:hAnsi="Arial" w:cs="Arial"/>
          <w:sz w:val="26"/>
          <w:szCs w:val="26"/>
        </w:rPr>
      </w:pPr>
      <w:r w:rsidRPr="00AE2D7A">
        <w:rPr>
          <w:rFonts w:ascii="Arial" w:hAnsi="Arial" w:cs="Arial" w:hint="cs"/>
          <w:sz w:val="26"/>
          <w:szCs w:val="26"/>
          <w:rtl/>
        </w:rPr>
        <w:t xml:space="preserve">הבנת העקרונות </w:t>
      </w:r>
      <w:r w:rsidR="003A20D5" w:rsidRPr="00AE2D7A">
        <w:rPr>
          <w:rFonts w:ascii="Arial" w:hAnsi="Arial" w:cs="Arial" w:hint="cs"/>
          <w:sz w:val="26"/>
          <w:szCs w:val="26"/>
          <w:rtl/>
        </w:rPr>
        <w:t>של החשבונאות הלאומית</w:t>
      </w:r>
      <w:r w:rsidRPr="00AE2D7A">
        <w:rPr>
          <w:rFonts w:ascii="Arial" w:hAnsi="Arial" w:cs="Arial" w:hint="cs"/>
          <w:sz w:val="26"/>
          <w:szCs w:val="26"/>
          <w:rtl/>
        </w:rPr>
        <w:t>.</w:t>
      </w:r>
    </w:p>
    <w:p w14:paraId="2AD4BD93" w14:textId="77777777" w:rsidR="000F2EF0" w:rsidRPr="00AE2D7A" w:rsidRDefault="000F2EF0" w:rsidP="003A20D5">
      <w:pPr>
        <w:numPr>
          <w:ilvl w:val="0"/>
          <w:numId w:val="7"/>
        </w:numPr>
        <w:tabs>
          <w:tab w:val="clear" w:pos="412"/>
          <w:tab w:val="num" w:pos="566"/>
        </w:tabs>
        <w:ind w:left="566"/>
        <w:rPr>
          <w:rFonts w:ascii="Arial" w:hAnsi="Arial" w:cs="Arial"/>
          <w:sz w:val="26"/>
          <w:szCs w:val="26"/>
        </w:rPr>
      </w:pPr>
      <w:r w:rsidRPr="00AE2D7A">
        <w:rPr>
          <w:rFonts w:ascii="Arial" w:hAnsi="Arial" w:cs="Arial" w:hint="cs"/>
          <w:sz w:val="26"/>
          <w:szCs w:val="26"/>
          <w:rtl/>
        </w:rPr>
        <w:t xml:space="preserve">הבנת העקרונות </w:t>
      </w:r>
      <w:r w:rsidR="003A20D5" w:rsidRPr="00AE2D7A">
        <w:rPr>
          <w:rFonts w:ascii="Arial" w:hAnsi="Arial" w:cs="Arial" w:hint="cs"/>
          <w:sz w:val="26"/>
          <w:szCs w:val="26"/>
          <w:rtl/>
        </w:rPr>
        <w:t>של שיווי משקל בשווקים ברמה הלאומית, מרכיבי התוצר הלאומי והגורמים המשפיעים עליו</w:t>
      </w:r>
      <w:r w:rsidRPr="00AE2D7A">
        <w:rPr>
          <w:rFonts w:ascii="Arial" w:hAnsi="Arial" w:cs="Arial" w:hint="cs"/>
          <w:sz w:val="26"/>
          <w:szCs w:val="26"/>
          <w:rtl/>
        </w:rPr>
        <w:t>.</w:t>
      </w:r>
    </w:p>
    <w:p w14:paraId="3E79745D" w14:textId="77777777" w:rsidR="000F2EF0" w:rsidRPr="00AE2D7A" w:rsidRDefault="005A09F9" w:rsidP="003A20D5">
      <w:pPr>
        <w:numPr>
          <w:ilvl w:val="0"/>
          <w:numId w:val="7"/>
        </w:numPr>
        <w:tabs>
          <w:tab w:val="clear" w:pos="412"/>
          <w:tab w:val="num" w:pos="566"/>
        </w:tabs>
        <w:ind w:left="566"/>
        <w:rPr>
          <w:rFonts w:ascii="Arial" w:hAnsi="Arial" w:cs="Arial"/>
          <w:sz w:val="26"/>
          <w:szCs w:val="26"/>
        </w:rPr>
      </w:pPr>
      <w:r w:rsidRPr="00AE2D7A">
        <w:rPr>
          <w:rFonts w:ascii="Arial" w:hAnsi="Arial" w:cs="Arial" w:hint="cs"/>
          <w:sz w:val="26"/>
          <w:szCs w:val="26"/>
          <w:rtl/>
        </w:rPr>
        <w:t xml:space="preserve">הבנת </w:t>
      </w:r>
      <w:r w:rsidR="003A20D5" w:rsidRPr="00AE2D7A">
        <w:rPr>
          <w:rFonts w:ascii="Arial" w:hAnsi="Arial" w:cs="Arial" w:hint="cs"/>
          <w:sz w:val="26"/>
          <w:szCs w:val="26"/>
          <w:rtl/>
        </w:rPr>
        <w:t>פעולת מערכת הבנקים ושווקי הכספים</w:t>
      </w:r>
      <w:r w:rsidRPr="00AE2D7A">
        <w:rPr>
          <w:rFonts w:ascii="Arial" w:hAnsi="Arial" w:cs="Arial" w:hint="cs"/>
          <w:sz w:val="26"/>
          <w:szCs w:val="26"/>
          <w:rtl/>
        </w:rPr>
        <w:t>.</w:t>
      </w:r>
    </w:p>
    <w:p w14:paraId="5471E3F5" w14:textId="77777777" w:rsidR="003A20D5" w:rsidRPr="00AE2D7A" w:rsidRDefault="003A20D5" w:rsidP="003A20D5">
      <w:pPr>
        <w:numPr>
          <w:ilvl w:val="0"/>
          <w:numId w:val="7"/>
        </w:numPr>
        <w:tabs>
          <w:tab w:val="clear" w:pos="412"/>
          <w:tab w:val="num" w:pos="566"/>
        </w:tabs>
        <w:ind w:left="566"/>
        <w:rPr>
          <w:rFonts w:ascii="Arial" w:hAnsi="Arial" w:cs="Arial"/>
          <w:sz w:val="26"/>
          <w:szCs w:val="26"/>
          <w:rtl/>
        </w:rPr>
      </w:pPr>
      <w:r w:rsidRPr="00AE2D7A">
        <w:rPr>
          <w:rFonts w:ascii="Arial" w:hAnsi="Arial" w:cs="Arial" w:hint="cs"/>
          <w:sz w:val="26"/>
          <w:szCs w:val="26"/>
          <w:rtl/>
        </w:rPr>
        <w:t>הבנת ניהול מאזן התשלומים ברמה הלאומית.</w:t>
      </w:r>
    </w:p>
    <w:p w14:paraId="3043157B" w14:textId="77777777" w:rsidR="00D3512F" w:rsidRPr="00AE2D7A" w:rsidRDefault="00D3512F" w:rsidP="00D3512F">
      <w:pPr>
        <w:ind w:left="26"/>
        <w:rPr>
          <w:rFonts w:ascii="Arial" w:hAnsi="Arial" w:cs="Arial"/>
          <w:sz w:val="26"/>
          <w:szCs w:val="26"/>
          <w:rtl/>
        </w:rPr>
      </w:pPr>
    </w:p>
    <w:p w14:paraId="189BE39B" w14:textId="77777777" w:rsidR="00D3512F" w:rsidRPr="00EE2752" w:rsidRDefault="006A16BD" w:rsidP="00ED7E14">
      <w:pPr>
        <w:ind w:left="26"/>
        <w:rPr>
          <w:rFonts w:ascii="Arial" w:hAnsi="Arial" w:cs="Arial"/>
          <w:color w:val="000000"/>
        </w:rPr>
      </w:pPr>
      <w:r w:rsidRPr="00EE2752">
        <w:rPr>
          <w:rFonts w:ascii="Arial" w:hAnsi="Arial" w:cs="Arial" w:hint="cs"/>
          <w:b/>
          <w:bCs/>
          <w:color w:val="000000"/>
          <w:sz w:val="26"/>
          <w:szCs w:val="26"/>
          <w:rtl/>
        </w:rPr>
        <w:t>נושאי</w:t>
      </w:r>
      <w:r w:rsidR="00D3512F" w:rsidRPr="00EE2752">
        <w:rPr>
          <w:rFonts w:ascii="Arial" w:hAnsi="Arial" w:cs="Arial"/>
          <w:b/>
          <w:bCs/>
          <w:color w:val="000000"/>
          <w:sz w:val="26"/>
          <w:szCs w:val="26"/>
          <w:rtl/>
        </w:rPr>
        <w:t xml:space="preserve"> הקורס</w:t>
      </w:r>
      <w:r w:rsidR="00ED7E14" w:rsidRPr="00EE2752">
        <w:rPr>
          <w:rFonts w:ascii="Arial" w:hAnsi="Arial" w:cs="Arial" w:hint="cs"/>
          <w:color w:val="000000"/>
          <w:rtl/>
        </w:rPr>
        <w:t>:</w:t>
      </w:r>
    </w:p>
    <w:p w14:paraId="2F777592" w14:textId="77777777" w:rsidR="004200F2" w:rsidRPr="00AE2D7A" w:rsidRDefault="003A20D5" w:rsidP="003A20D5">
      <w:pPr>
        <w:numPr>
          <w:ilvl w:val="0"/>
          <w:numId w:val="2"/>
        </w:numPr>
        <w:tabs>
          <w:tab w:val="clear" w:pos="412"/>
          <w:tab w:val="left" w:pos="566"/>
        </w:tabs>
        <w:ind w:left="566" w:hanging="514"/>
        <w:rPr>
          <w:rFonts w:ascii="Arial" w:hAnsi="Arial" w:cs="Arial"/>
        </w:rPr>
      </w:pPr>
      <w:r w:rsidRPr="00AE2D7A">
        <w:rPr>
          <w:rFonts w:ascii="Arial" w:hAnsi="Arial" w:cs="Arial" w:hint="cs"/>
          <w:rtl/>
        </w:rPr>
        <w:t>החשבונאות הלאומית</w:t>
      </w:r>
      <w:r w:rsidR="004200F2" w:rsidRPr="00AE2D7A">
        <w:rPr>
          <w:rFonts w:ascii="Arial" w:hAnsi="Arial" w:cs="Arial" w:hint="cs"/>
          <w:rtl/>
        </w:rPr>
        <w:t>.</w:t>
      </w:r>
      <w:r w:rsidRPr="00AE2D7A">
        <w:rPr>
          <w:rFonts w:ascii="Arial" w:hAnsi="Arial" w:cs="Arial" w:hint="cs"/>
          <w:rtl/>
        </w:rPr>
        <w:t xml:space="preserve">  מבוא והכרת הצורך בחשבונאות לאומית, השיטות השונות </w:t>
      </w:r>
      <w:proofErr w:type="spellStart"/>
      <w:r w:rsidRPr="00AE2D7A">
        <w:rPr>
          <w:rFonts w:ascii="Arial" w:hAnsi="Arial" w:cs="Arial" w:hint="cs"/>
          <w:rtl/>
        </w:rPr>
        <w:t>לאומדן</w:t>
      </w:r>
      <w:proofErr w:type="spellEnd"/>
      <w:r w:rsidRPr="00AE2D7A">
        <w:rPr>
          <w:rFonts w:ascii="Arial" w:hAnsi="Arial" w:cs="Arial" w:hint="cs"/>
          <w:rtl/>
        </w:rPr>
        <w:t xml:space="preserve"> התוצר: ההוצאות המצרפיות, ההכנסות הנובעות, הערך המוסף,  </w:t>
      </w:r>
      <w:proofErr w:type="spellStart"/>
      <w:r w:rsidRPr="00AE2D7A">
        <w:rPr>
          <w:rFonts w:ascii="Arial" w:hAnsi="Arial" w:cs="Arial" w:hint="cs"/>
          <w:rtl/>
        </w:rPr>
        <w:t>אומדני</w:t>
      </w:r>
      <w:proofErr w:type="spellEnd"/>
      <w:r w:rsidRPr="00AE2D7A">
        <w:rPr>
          <w:rFonts w:ascii="Arial" w:hAnsi="Arial" w:cs="Arial" w:hint="cs"/>
          <w:rtl/>
        </w:rPr>
        <w:t xml:space="preserve"> תוצר לנפש.  מדידת האינפלציה.</w:t>
      </w:r>
    </w:p>
    <w:p w14:paraId="14E627BA" w14:textId="77777777" w:rsidR="003A20D5" w:rsidRPr="00AE2D7A" w:rsidRDefault="003A20D5" w:rsidP="003A20D5">
      <w:pPr>
        <w:numPr>
          <w:ilvl w:val="0"/>
          <w:numId w:val="2"/>
        </w:numPr>
        <w:tabs>
          <w:tab w:val="clear" w:pos="412"/>
          <w:tab w:val="left" w:pos="566"/>
        </w:tabs>
        <w:ind w:left="566" w:hanging="514"/>
        <w:rPr>
          <w:rFonts w:ascii="Arial" w:hAnsi="Arial" w:cs="Arial"/>
        </w:rPr>
      </w:pPr>
      <w:proofErr w:type="spellStart"/>
      <w:r w:rsidRPr="00AE2D7A">
        <w:rPr>
          <w:rFonts w:ascii="Arial" w:hAnsi="Arial" w:cs="Arial" w:hint="cs"/>
          <w:rtl/>
        </w:rPr>
        <w:t>פונקצית</w:t>
      </w:r>
      <w:proofErr w:type="spellEnd"/>
      <w:r w:rsidRPr="00AE2D7A">
        <w:rPr>
          <w:rFonts w:ascii="Arial" w:hAnsi="Arial" w:cs="Arial" w:hint="cs"/>
          <w:rtl/>
        </w:rPr>
        <w:t xml:space="preserve"> הצריכה הפרטית.  מרכיבי הגורמים המשפיעים, הנטייה השולית לצרוך, השפעת הריבית, פונקציה מצרפית של כמה מגזרים, צריכה ממוצעת, צריכה שולית והיחסים בניהן.</w:t>
      </w:r>
    </w:p>
    <w:p w14:paraId="5C8EBB33" w14:textId="77777777" w:rsidR="003A20D5" w:rsidRPr="00AE2D7A" w:rsidRDefault="00600501" w:rsidP="00600501">
      <w:pPr>
        <w:numPr>
          <w:ilvl w:val="0"/>
          <w:numId w:val="2"/>
        </w:numPr>
        <w:tabs>
          <w:tab w:val="clear" w:pos="412"/>
          <w:tab w:val="left" w:pos="566"/>
        </w:tabs>
        <w:ind w:left="566" w:hanging="514"/>
        <w:rPr>
          <w:rFonts w:ascii="Arial" w:hAnsi="Arial" w:cs="Arial"/>
        </w:rPr>
      </w:pPr>
      <w:proofErr w:type="spellStart"/>
      <w:r w:rsidRPr="00AE2D7A">
        <w:rPr>
          <w:rFonts w:ascii="Arial" w:hAnsi="Arial" w:cs="Arial" w:hint="cs"/>
          <w:rtl/>
        </w:rPr>
        <w:t>פונקצית</w:t>
      </w:r>
      <w:proofErr w:type="spellEnd"/>
      <w:r w:rsidRPr="00AE2D7A">
        <w:rPr>
          <w:rFonts w:ascii="Arial" w:hAnsi="Arial" w:cs="Arial" w:hint="cs"/>
          <w:rtl/>
        </w:rPr>
        <w:t xml:space="preserve"> ההשק</w:t>
      </w:r>
      <w:r w:rsidR="00151862" w:rsidRPr="00AE2D7A">
        <w:rPr>
          <w:rFonts w:ascii="Arial" w:hAnsi="Arial" w:cs="Arial" w:hint="cs"/>
          <w:rtl/>
        </w:rPr>
        <w:t>ע</w:t>
      </w:r>
      <w:r w:rsidRPr="00AE2D7A">
        <w:rPr>
          <w:rFonts w:ascii="Arial" w:hAnsi="Arial" w:cs="Arial" w:hint="cs"/>
          <w:rtl/>
        </w:rPr>
        <w:t>ה.  שיטת היוון.  דירוג ההשקעות לפי ערך נוכחי נקי.  הקשר בין רמת ההשקעה והריבית במשק.</w:t>
      </w:r>
    </w:p>
    <w:p w14:paraId="6AB068F1" w14:textId="77777777" w:rsidR="00600501" w:rsidRPr="00AE2D7A" w:rsidRDefault="00600501" w:rsidP="00600501">
      <w:pPr>
        <w:numPr>
          <w:ilvl w:val="0"/>
          <w:numId w:val="2"/>
        </w:numPr>
        <w:tabs>
          <w:tab w:val="clear" w:pos="412"/>
          <w:tab w:val="left" w:pos="566"/>
        </w:tabs>
        <w:ind w:left="566" w:hanging="514"/>
        <w:rPr>
          <w:rFonts w:ascii="Arial" w:hAnsi="Arial" w:cs="Arial"/>
        </w:rPr>
      </w:pPr>
      <w:r w:rsidRPr="00AE2D7A">
        <w:rPr>
          <w:rFonts w:ascii="Arial" w:hAnsi="Arial" w:cs="Arial" w:hint="cs"/>
          <w:rtl/>
        </w:rPr>
        <w:t xml:space="preserve">המודל </w:t>
      </w:r>
      <w:proofErr w:type="spellStart"/>
      <w:r w:rsidRPr="00AE2D7A">
        <w:rPr>
          <w:rFonts w:ascii="Arial" w:hAnsi="Arial" w:cs="Arial" w:hint="cs"/>
          <w:rtl/>
        </w:rPr>
        <w:t>הקינסיאני</w:t>
      </w:r>
      <w:proofErr w:type="spellEnd"/>
      <w:r w:rsidRPr="00AE2D7A">
        <w:rPr>
          <w:rFonts w:ascii="Arial" w:hAnsi="Arial" w:cs="Arial" w:hint="cs"/>
          <w:rtl/>
        </w:rPr>
        <w:t xml:space="preserve"> וקביעת תוצר שיווי משקל.  הנחות המודל, חישוב תוצר שיווי משקל במשק ללא סחר חוץ, המכפיל </w:t>
      </w:r>
      <w:proofErr w:type="spellStart"/>
      <w:r w:rsidRPr="00AE2D7A">
        <w:rPr>
          <w:rFonts w:ascii="Arial" w:hAnsi="Arial" w:cs="Arial" w:hint="cs"/>
          <w:rtl/>
        </w:rPr>
        <w:t>הקינסיאני</w:t>
      </w:r>
      <w:proofErr w:type="spellEnd"/>
      <w:r w:rsidRPr="00AE2D7A">
        <w:rPr>
          <w:rFonts w:ascii="Arial" w:hAnsi="Arial" w:cs="Arial" w:hint="cs"/>
          <w:rtl/>
        </w:rPr>
        <w:t xml:space="preserve"> הפשוט,  משק עם סחר חוץ.</w:t>
      </w:r>
    </w:p>
    <w:p w14:paraId="0CB6E874" w14:textId="77777777" w:rsidR="00600501" w:rsidRPr="00AE2D7A" w:rsidRDefault="00600501" w:rsidP="00600501">
      <w:pPr>
        <w:numPr>
          <w:ilvl w:val="0"/>
          <w:numId w:val="2"/>
        </w:numPr>
        <w:tabs>
          <w:tab w:val="clear" w:pos="412"/>
          <w:tab w:val="left" w:pos="566"/>
        </w:tabs>
        <w:ind w:left="566" w:hanging="514"/>
        <w:rPr>
          <w:rFonts w:ascii="Arial" w:hAnsi="Arial" w:cs="Arial"/>
        </w:rPr>
      </w:pPr>
      <w:r w:rsidRPr="00AE2D7A">
        <w:rPr>
          <w:rFonts w:ascii="Arial" w:hAnsi="Arial" w:cs="Arial" w:hint="cs"/>
          <w:rtl/>
        </w:rPr>
        <w:t>מדיניות פיסקלית.  מאפייני שוק העבודה.  משק בתעסוקה מלאה, השפעות של שינויי מיסים ושינויי הוצאות ממשלה.  מדיניות תקציב מאוזן.</w:t>
      </w:r>
    </w:p>
    <w:p w14:paraId="60006A21" w14:textId="77777777" w:rsidR="00600501" w:rsidRPr="00AE2D7A" w:rsidRDefault="00600501" w:rsidP="00600501">
      <w:pPr>
        <w:numPr>
          <w:ilvl w:val="0"/>
          <w:numId w:val="2"/>
        </w:numPr>
        <w:tabs>
          <w:tab w:val="clear" w:pos="412"/>
          <w:tab w:val="left" w:pos="566"/>
        </w:tabs>
        <w:ind w:left="566" w:hanging="514"/>
        <w:rPr>
          <w:rFonts w:ascii="Arial" w:hAnsi="Arial" w:cs="Arial"/>
        </w:rPr>
      </w:pPr>
      <w:r w:rsidRPr="00AE2D7A">
        <w:rPr>
          <w:rFonts w:ascii="Arial" w:hAnsi="Arial" w:cs="Arial" w:hint="cs"/>
          <w:rtl/>
        </w:rPr>
        <w:t xml:space="preserve">מערכת הבנקים והיצע הכסף.  מאזן בנקים מסחריים, הבנק המרכזי, השפעת יחס הרזרבה.  בסיס הכסף וכמות הכסף.  </w:t>
      </w:r>
      <w:r w:rsidR="006E41FD" w:rsidRPr="00AE2D7A">
        <w:rPr>
          <w:rFonts w:ascii="Arial" w:hAnsi="Arial" w:cs="Arial" w:hint="cs"/>
          <w:rtl/>
        </w:rPr>
        <w:t>מניעים לביקוש לכסף, היצע הכסף, שיווי משקל בשוק הכסף.</w:t>
      </w:r>
    </w:p>
    <w:p w14:paraId="0AF4527A" w14:textId="77777777" w:rsidR="006E41FD" w:rsidRPr="00AE2D7A" w:rsidRDefault="006E41FD" w:rsidP="00600501">
      <w:pPr>
        <w:numPr>
          <w:ilvl w:val="0"/>
          <w:numId w:val="2"/>
        </w:numPr>
        <w:tabs>
          <w:tab w:val="clear" w:pos="412"/>
          <w:tab w:val="left" w:pos="566"/>
        </w:tabs>
        <w:ind w:left="566" w:hanging="514"/>
        <w:rPr>
          <w:rFonts w:ascii="Arial" w:hAnsi="Arial" w:cs="Arial"/>
        </w:rPr>
      </w:pPr>
      <w:r w:rsidRPr="00AE2D7A">
        <w:rPr>
          <w:rFonts w:ascii="Arial" w:hAnsi="Arial" w:cs="Arial" w:hint="cs"/>
          <w:rtl/>
        </w:rPr>
        <w:t>מדיניות מוניטרית.  הקשר לתוצר, השפעת ריבית, השפעת יחס רזרבה, הקשר שבין יחס רזרבה-ריבית-השקעות-תוצר.</w:t>
      </w:r>
    </w:p>
    <w:p w14:paraId="5A0CC7AB" w14:textId="77777777" w:rsidR="006E41FD" w:rsidRPr="00AE2D7A" w:rsidRDefault="006E41FD" w:rsidP="00600501">
      <w:pPr>
        <w:numPr>
          <w:ilvl w:val="0"/>
          <w:numId w:val="2"/>
        </w:numPr>
        <w:tabs>
          <w:tab w:val="clear" w:pos="412"/>
          <w:tab w:val="left" w:pos="566"/>
        </w:tabs>
        <w:ind w:left="566" w:hanging="514"/>
        <w:rPr>
          <w:rFonts w:ascii="Arial" w:hAnsi="Arial" w:cs="Arial"/>
        </w:rPr>
      </w:pPr>
      <w:r w:rsidRPr="00AE2D7A">
        <w:rPr>
          <w:rFonts w:ascii="Arial" w:hAnsi="Arial" w:cs="Arial" w:hint="cs"/>
          <w:rtl/>
        </w:rPr>
        <w:t>מדיניות מאקרו כלכלית משולבת. שילוב שוק המוצרים ושוק הכסף.</w:t>
      </w:r>
    </w:p>
    <w:p w14:paraId="3754D18D" w14:textId="77777777" w:rsidR="006E41FD" w:rsidRPr="00AE2D7A" w:rsidRDefault="006E41FD" w:rsidP="00600501">
      <w:pPr>
        <w:numPr>
          <w:ilvl w:val="0"/>
          <w:numId w:val="2"/>
        </w:numPr>
        <w:tabs>
          <w:tab w:val="clear" w:pos="412"/>
          <w:tab w:val="left" w:pos="566"/>
        </w:tabs>
        <w:ind w:left="566" w:hanging="514"/>
        <w:rPr>
          <w:rFonts w:ascii="Arial" w:hAnsi="Arial" w:cs="Arial"/>
          <w:rtl/>
        </w:rPr>
      </w:pPr>
      <w:r w:rsidRPr="00AE2D7A">
        <w:rPr>
          <w:rFonts w:ascii="Arial" w:hAnsi="Arial" w:cs="Arial" w:hint="cs"/>
          <w:rtl/>
        </w:rPr>
        <w:t>מאזן התשלומים של המדינה.  שער החליפין, השפעות יבוא ויצוא, שוק מט"ח,  מבנה מאזן התשלומים, גידול/קיטון ביתרות מטבע חוץ של המדינה.</w:t>
      </w:r>
    </w:p>
    <w:p w14:paraId="4BF7CD50" w14:textId="77777777" w:rsidR="005A09F9" w:rsidRPr="00AE2D7A" w:rsidRDefault="005A09F9" w:rsidP="00D3512F">
      <w:pPr>
        <w:ind w:left="26"/>
        <w:rPr>
          <w:rFonts w:ascii="Arial" w:hAnsi="Arial" w:cs="Arial"/>
        </w:rPr>
      </w:pPr>
    </w:p>
    <w:p w14:paraId="7C8C4DA6" w14:textId="77777777" w:rsidR="006A163C" w:rsidRDefault="00AA453F" w:rsidP="00AA453F">
      <w:pPr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br w:type="page"/>
      </w:r>
    </w:p>
    <w:p w14:paraId="2D8BE679" w14:textId="77777777" w:rsidR="00D3512F" w:rsidRPr="00960575" w:rsidRDefault="00D3512F" w:rsidP="00D3512F">
      <w:pPr>
        <w:ind w:left="26"/>
        <w:rPr>
          <w:rFonts w:ascii="Arial" w:hAnsi="Arial" w:cs="Arial"/>
          <w:rtl/>
        </w:rPr>
      </w:pPr>
    </w:p>
    <w:tbl>
      <w:tblPr>
        <w:bidiVisual/>
        <w:tblW w:w="7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2923"/>
        <w:gridCol w:w="1800"/>
        <w:gridCol w:w="1674"/>
      </w:tblGrid>
      <w:tr w:rsidR="00D3512F" w:rsidRPr="00ED7E14" w14:paraId="5D93D4F3" w14:textId="77777777" w:rsidTr="00ED7E14">
        <w:trPr>
          <w:jc w:val="center"/>
        </w:trPr>
        <w:tc>
          <w:tcPr>
            <w:tcW w:w="1439" w:type="dxa"/>
            <w:shd w:val="clear" w:color="auto" w:fill="CCFFCC"/>
            <w:vAlign w:val="center"/>
          </w:tcPr>
          <w:p w14:paraId="6B156B86" w14:textId="77777777" w:rsidR="00D3512F" w:rsidRPr="00ED7E14" w:rsidRDefault="00D3512F" w:rsidP="00ED7E1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7E14">
              <w:rPr>
                <w:rFonts w:ascii="Arial" w:hAnsi="Arial" w:cs="Arial"/>
                <w:b/>
                <w:bCs/>
                <w:rtl/>
              </w:rPr>
              <w:t>מס' השיעור</w:t>
            </w:r>
          </w:p>
        </w:tc>
        <w:tc>
          <w:tcPr>
            <w:tcW w:w="2923" w:type="dxa"/>
            <w:shd w:val="clear" w:color="auto" w:fill="CCFFCC"/>
            <w:vAlign w:val="center"/>
          </w:tcPr>
          <w:p w14:paraId="2FCADD08" w14:textId="77777777" w:rsidR="00D3512F" w:rsidRPr="00ED7E14" w:rsidRDefault="00D3512F" w:rsidP="00ED7E1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7E14">
              <w:rPr>
                <w:rFonts w:ascii="Arial" w:hAnsi="Arial" w:cs="Arial"/>
                <w:b/>
                <w:bCs/>
                <w:rtl/>
              </w:rPr>
              <w:t>נושא השיעור</w:t>
            </w:r>
          </w:p>
        </w:tc>
        <w:tc>
          <w:tcPr>
            <w:tcW w:w="1800" w:type="dxa"/>
            <w:shd w:val="clear" w:color="auto" w:fill="CCFFCC"/>
            <w:vAlign w:val="center"/>
          </w:tcPr>
          <w:p w14:paraId="148E3E5F" w14:textId="77777777" w:rsidR="00D3512F" w:rsidRPr="00ED7E14" w:rsidRDefault="00D3512F" w:rsidP="00ED7E1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7E14">
              <w:rPr>
                <w:rFonts w:ascii="Arial" w:hAnsi="Arial" w:cs="Arial"/>
                <w:b/>
                <w:bCs/>
                <w:rtl/>
              </w:rPr>
              <w:t>קריאה נדרשת</w:t>
            </w:r>
            <w:r w:rsidR="00974F17" w:rsidRPr="00ED7E14">
              <w:rPr>
                <w:rFonts w:ascii="Arial" w:hAnsi="Arial" w:cs="Arial" w:hint="cs"/>
                <w:b/>
                <w:bCs/>
                <w:rtl/>
              </w:rPr>
              <w:t xml:space="preserve"> [מקור מספר 1]</w:t>
            </w:r>
          </w:p>
        </w:tc>
        <w:tc>
          <w:tcPr>
            <w:tcW w:w="1674" w:type="dxa"/>
            <w:shd w:val="clear" w:color="auto" w:fill="CCFFCC"/>
            <w:vAlign w:val="center"/>
          </w:tcPr>
          <w:p w14:paraId="2FFB7A69" w14:textId="77777777" w:rsidR="00D3512F" w:rsidRPr="00ED7E14" w:rsidRDefault="00D3512F" w:rsidP="00ED7E1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D7E14">
              <w:rPr>
                <w:rFonts w:ascii="Arial" w:hAnsi="Arial" w:cs="Arial"/>
                <w:b/>
                <w:bCs/>
                <w:rtl/>
              </w:rPr>
              <w:t>הערות</w:t>
            </w:r>
          </w:p>
        </w:tc>
      </w:tr>
      <w:tr w:rsidR="002E1A9E" w:rsidRPr="00ED7E14" w14:paraId="71786723" w14:textId="77777777" w:rsidTr="00ED7E14">
        <w:trPr>
          <w:jc w:val="center"/>
        </w:trPr>
        <w:tc>
          <w:tcPr>
            <w:tcW w:w="1439" w:type="dxa"/>
          </w:tcPr>
          <w:p w14:paraId="0B5D6112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2923" w:type="dxa"/>
          </w:tcPr>
          <w:p w14:paraId="1861AD82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חשבונאות לאומית</w:t>
            </w:r>
          </w:p>
        </w:tc>
        <w:tc>
          <w:tcPr>
            <w:tcW w:w="1800" w:type="dxa"/>
          </w:tcPr>
          <w:p w14:paraId="764A1004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פרקים 1, 2</w:t>
            </w:r>
          </w:p>
        </w:tc>
        <w:tc>
          <w:tcPr>
            <w:tcW w:w="1674" w:type="dxa"/>
          </w:tcPr>
          <w:p w14:paraId="125567B6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689B5848" w14:textId="77777777" w:rsidTr="00ED7E14">
        <w:trPr>
          <w:jc w:val="center"/>
        </w:trPr>
        <w:tc>
          <w:tcPr>
            <w:tcW w:w="1439" w:type="dxa"/>
          </w:tcPr>
          <w:p w14:paraId="3319A87F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2923" w:type="dxa"/>
          </w:tcPr>
          <w:p w14:paraId="7A61D07F" w14:textId="77777777" w:rsidR="006D7AA9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חשבונאות לאומית</w:t>
            </w:r>
          </w:p>
        </w:tc>
        <w:tc>
          <w:tcPr>
            <w:tcW w:w="1800" w:type="dxa"/>
          </w:tcPr>
          <w:p w14:paraId="15889977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פרקים 1, 2</w:t>
            </w:r>
          </w:p>
        </w:tc>
        <w:tc>
          <w:tcPr>
            <w:tcW w:w="1674" w:type="dxa"/>
          </w:tcPr>
          <w:p w14:paraId="3474317D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3BBF0792" w14:textId="77777777" w:rsidTr="00ED7E14">
        <w:trPr>
          <w:jc w:val="center"/>
        </w:trPr>
        <w:tc>
          <w:tcPr>
            <w:tcW w:w="1439" w:type="dxa"/>
          </w:tcPr>
          <w:p w14:paraId="2A96B420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2923" w:type="dxa"/>
          </w:tcPr>
          <w:p w14:paraId="7288EDAA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D7E14">
              <w:rPr>
                <w:rFonts w:ascii="Arial" w:hAnsi="Arial" w:cs="Arial" w:hint="cs"/>
                <w:rtl/>
              </w:rPr>
              <w:t>פונקצית</w:t>
            </w:r>
            <w:proofErr w:type="spellEnd"/>
            <w:r w:rsidRPr="00ED7E14">
              <w:rPr>
                <w:rFonts w:ascii="Arial" w:hAnsi="Arial" w:cs="Arial" w:hint="cs"/>
                <w:rtl/>
              </w:rPr>
              <w:t xml:space="preserve"> הצריכה הפרטית</w:t>
            </w:r>
          </w:p>
        </w:tc>
        <w:tc>
          <w:tcPr>
            <w:tcW w:w="1800" w:type="dxa"/>
          </w:tcPr>
          <w:p w14:paraId="0A127BE3" w14:textId="77777777" w:rsidR="002E1A9E" w:rsidRPr="00ED7E14" w:rsidRDefault="00B760E5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 4</w:t>
            </w:r>
          </w:p>
        </w:tc>
        <w:tc>
          <w:tcPr>
            <w:tcW w:w="1674" w:type="dxa"/>
          </w:tcPr>
          <w:p w14:paraId="022760F3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6A8D07AC" w14:textId="77777777" w:rsidTr="00ED7E14">
        <w:trPr>
          <w:jc w:val="center"/>
        </w:trPr>
        <w:tc>
          <w:tcPr>
            <w:tcW w:w="1439" w:type="dxa"/>
          </w:tcPr>
          <w:p w14:paraId="2A9235D9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2923" w:type="dxa"/>
          </w:tcPr>
          <w:p w14:paraId="46288D17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D7E14">
              <w:rPr>
                <w:rFonts w:ascii="Arial" w:hAnsi="Arial" w:cs="Arial" w:hint="cs"/>
                <w:rtl/>
              </w:rPr>
              <w:t>פונקצית</w:t>
            </w:r>
            <w:proofErr w:type="spellEnd"/>
            <w:r w:rsidRPr="00ED7E14">
              <w:rPr>
                <w:rFonts w:ascii="Arial" w:hAnsi="Arial" w:cs="Arial" w:hint="cs"/>
                <w:rtl/>
              </w:rPr>
              <w:t xml:space="preserve"> ההשקעה</w:t>
            </w:r>
          </w:p>
        </w:tc>
        <w:tc>
          <w:tcPr>
            <w:tcW w:w="1800" w:type="dxa"/>
          </w:tcPr>
          <w:p w14:paraId="1CB97B3B" w14:textId="77777777" w:rsidR="002E1A9E" w:rsidRPr="00ED7E14" w:rsidRDefault="00B760E5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 5</w:t>
            </w:r>
          </w:p>
        </w:tc>
        <w:tc>
          <w:tcPr>
            <w:tcW w:w="1674" w:type="dxa"/>
          </w:tcPr>
          <w:p w14:paraId="12B9520A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111DB1BD" w14:textId="77777777" w:rsidTr="00ED7E14">
        <w:trPr>
          <w:jc w:val="center"/>
        </w:trPr>
        <w:tc>
          <w:tcPr>
            <w:tcW w:w="1439" w:type="dxa"/>
          </w:tcPr>
          <w:p w14:paraId="3F6C3A9C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2923" w:type="dxa"/>
          </w:tcPr>
          <w:p w14:paraId="36114671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 xml:space="preserve">המודל </w:t>
            </w:r>
            <w:proofErr w:type="spellStart"/>
            <w:r w:rsidRPr="00ED7E14">
              <w:rPr>
                <w:rFonts w:ascii="Arial" w:hAnsi="Arial" w:cs="Arial" w:hint="cs"/>
                <w:rtl/>
              </w:rPr>
              <w:t>הקינסיאני</w:t>
            </w:r>
            <w:proofErr w:type="spellEnd"/>
            <w:r w:rsidRPr="00ED7E14">
              <w:rPr>
                <w:rFonts w:ascii="Arial" w:hAnsi="Arial" w:cs="Arial" w:hint="cs"/>
                <w:rtl/>
              </w:rPr>
              <w:t xml:space="preserve">-תוצר </w:t>
            </w:r>
            <w:proofErr w:type="spellStart"/>
            <w:r w:rsidRPr="00ED7E14">
              <w:rPr>
                <w:rFonts w:ascii="Arial" w:hAnsi="Arial" w:cs="Arial" w:hint="cs"/>
                <w:rtl/>
              </w:rPr>
              <w:t>שו"מ</w:t>
            </w:r>
            <w:proofErr w:type="spellEnd"/>
          </w:p>
        </w:tc>
        <w:tc>
          <w:tcPr>
            <w:tcW w:w="1800" w:type="dxa"/>
          </w:tcPr>
          <w:p w14:paraId="4FC839BD" w14:textId="77777777" w:rsidR="002E1A9E" w:rsidRPr="00ED7E14" w:rsidRDefault="00B760E5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פרקים 3, 6</w:t>
            </w:r>
          </w:p>
        </w:tc>
        <w:tc>
          <w:tcPr>
            <w:tcW w:w="1674" w:type="dxa"/>
          </w:tcPr>
          <w:p w14:paraId="4F5BD596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48A0B530" w14:textId="77777777" w:rsidTr="00ED7E14">
        <w:trPr>
          <w:jc w:val="center"/>
        </w:trPr>
        <w:tc>
          <w:tcPr>
            <w:tcW w:w="1439" w:type="dxa"/>
          </w:tcPr>
          <w:p w14:paraId="3B3855C2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6</w:t>
            </w:r>
          </w:p>
        </w:tc>
        <w:tc>
          <w:tcPr>
            <w:tcW w:w="2923" w:type="dxa"/>
          </w:tcPr>
          <w:p w14:paraId="7B3ED2DB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 xml:space="preserve">המודל </w:t>
            </w:r>
            <w:proofErr w:type="spellStart"/>
            <w:r w:rsidRPr="00ED7E14">
              <w:rPr>
                <w:rFonts w:ascii="Arial" w:hAnsi="Arial" w:cs="Arial" w:hint="cs"/>
                <w:rtl/>
              </w:rPr>
              <w:t>הקינסיאני</w:t>
            </w:r>
            <w:proofErr w:type="spellEnd"/>
            <w:r w:rsidRPr="00ED7E14">
              <w:rPr>
                <w:rFonts w:ascii="Arial" w:hAnsi="Arial" w:cs="Arial" w:hint="cs"/>
                <w:rtl/>
              </w:rPr>
              <w:t xml:space="preserve">-תוצר </w:t>
            </w:r>
            <w:proofErr w:type="spellStart"/>
            <w:r w:rsidRPr="00ED7E14">
              <w:rPr>
                <w:rFonts w:ascii="Arial" w:hAnsi="Arial" w:cs="Arial" w:hint="cs"/>
                <w:rtl/>
              </w:rPr>
              <w:t>שו"מ</w:t>
            </w:r>
            <w:proofErr w:type="spellEnd"/>
          </w:p>
        </w:tc>
        <w:tc>
          <w:tcPr>
            <w:tcW w:w="1800" w:type="dxa"/>
          </w:tcPr>
          <w:p w14:paraId="342C2487" w14:textId="77777777" w:rsidR="002E1A9E" w:rsidRPr="00ED7E14" w:rsidRDefault="00B760E5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פרקים 3, 6</w:t>
            </w:r>
          </w:p>
        </w:tc>
        <w:tc>
          <w:tcPr>
            <w:tcW w:w="1674" w:type="dxa"/>
          </w:tcPr>
          <w:p w14:paraId="1C822A62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28C9A968" w14:textId="77777777" w:rsidTr="00ED7E14">
        <w:trPr>
          <w:jc w:val="center"/>
        </w:trPr>
        <w:tc>
          <w:tcPr>
            <w:tcW w:w="1439" w:type="dxa"/>
          </w:tcPr>
          <w:p w14:paraId="5853C622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7</w:t>
            </w:r>
          </w:p>
        </w:tc>
        <w:tc>
          <w:tcPr>
            <w:tcW w:w="2923" w:type="dxa"/>
          </w:tcPr>
          <w:p w14:paraId="20E4DC12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מדיניות פיסקלית</w:t>
            </w:r>
          </w:p>
        </w:tc>
        <w:tc>
          <w:tcPr>
            <w:tcW w:w="1800" w:type="dxa"/>
          </w:tcPr>
          <w:p w14:paraId="06DB7097" w14:textId="77777777" w:rsidR="002E1A9E" w:rsidRPr="00ED7E14" w:rsidRDefault="00B760E5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 7</w:t>
            </w:r>
          </w:p>
        </w:tc>
        <w:tc>
          <w:tcPr>
            <w:tcW w:w="1674" w:type="dxa"/>
          </w:tcPr>
          <w:p w14:paraId="2B7B005D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5F38BC6F" w14:textId="77777777" w:rsidTr="00ED7E14">
        <w:trPr>
          <w:jc w:val="center"/>
        </w:trPr>
        <w:tc>
          <w:tcPr>
            <w:tcW w:w="1439" w:type="dxa"/>
          </w:tcPr>
          <w:p w14:paraId="5B74C868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8</w:t>
            </w:r>
          </w:p>
        </w:tc>
        <w:tc>
          <w:tcPr>
            <w:tcW w:w="2923" w:type="dxa"/>
          </w:tcPr>
          <w:p w14:paraId="2A391E84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מדיניות פיסקלית</w:t>
            </w:r>
          </w:p>
        </w:tc>
        <w:tc>
          <w:tcPr>
            <w:tcW w:w="1800" w:type="dxa"/>
          </w:tcPr>
          <w:p w14:paraId="6C547488" w14:textId="77777777" w:rsidR="002E1A9E" w:rsidRPr="00ED7E14" w:rsidRDefault="00B760E5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 7</w:t>
            </w:r>
          </w:p>
        </w:tc>
        <w:tc>
          <w:tcPr>
            <w:tcW w:w="1674" w:type="dxa"/>
          </w:tcPr>
          <w:p w14:paraId="7F0789A7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2F917719" w14:textId="77777777" w:rsidTr="00ED7E14">
        <w:trPr>
          <w:jc w:val="center"/>
        </w:trPr>
        <w:tc>
          <w:tcPr>
            <w:tcW w:w="1439" w:type="dxa"/>
          </w:tcPr>
          <w:p w14:paraId="1EA1D667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9</w:t>
            </w:r>
          </w:p>
        </w:tc>
        <w:tc>
          <w:tcPr>
            <w:tcW w:w="2923" w:type="dxa"/>
          </w:tcPr>
          <w:p w14:paraId="41AAEC5C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מערכת הבנקים והיצע הכסף</w:t>
            </w:r>
          </w:p>
        </w:tc>
        <w:tc>
          <w:tcPr>
            <w:tcW w:w="1800" w:type="dxa"/>
          </w:tcPr>
          <w:p w14:paraId="553A4F13" w14:textId="77777777" w:rsidR="002E1A9E" w:rsidRPr="00ED7E14" w:rsidRDefault="00B760E5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פרקים 9, 10</w:t>
            </w:r>
          </w:p>
        </w:tc>
        <w:tc>
          <w:tcPr>
            <w:tcW w:w="1674" w:type="dxa"/>
          </w:tcPr>
          <w:p w14:paraId="38F87AF2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50AF0D46" w14:textId="77777777" w:rsidTr="00ED7E14">
        <w:trPr>
          <w:jc w:val="center"/>
        </w:trPr>
        <w:tc>
          <w:tcPr>
            <w:tcW w:w="1439" w:type="dxa"/>
          </w:tcPr>
          <w:p w14:paraId="7A92C41C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10</w:t>
            </w:r>
          </w:p>
        </w:tc>
        <w:tc>
          <w:tcPr>
            <w:tcW w:w="2923" w:type="dxa"/>
          </w:tcPr>
          <w:p w14:paraId="6B7A51B1" w14:textId="77777777" w:rsidR="006D7AA9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מערכת הבנקים והיצע הכסף</w:t>
            </w:r>
          </w:p>
        </w:tc>
        <w:tc>
          <w:tcPr>
            <w:tcW w:w="1800" w:type="dxa"/>
          </w:tcPr>
          <w:p w14:paraId="4E9CE651" w14:textId="77777777" w:rsidR="002E1A9E" w:rsidRPr="00ED7E14" w:rsidRDefault="00B760E5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פרקים 9, 10</w:t>
            </w:r>
          </w:p>
        </w:tc>
        <w:tc>
          <w:tcPr>
            <w:tcW w:w="1674" w:type="dxa"/>
          </w:tcPr>
          <w:p w14:paraId="743C845E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1304826B" w14:textId="77777777" w:rsidTr="00ED7E14">
        <w:trPr>
          <w:jc w:val="center"/>
        </w:trPr>
        <w:tc>
          <w:tcPr>
            <w:tcW w:w="1439" w:type="dxa"/>
          </w:tcPr>
          <w:p w14:paraId="669D0B79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11</w:t>
            </w:r>
          </w:p>
        </w:tc>
        <w:tc>
          <w:tcPr>
            <w:tcW w:w="2923" w:type="dxa"/>
          </w:tcPr>
          <w:p w14:paraId="31CE0104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מדיניות מוניטרית</w:t>
            </w:r>
          </w:p>
        </w:tc>
        <w:tc>
          <w:tcPr>
            <w:tcW w:w="1800" w:type="dxa"/>
          </w:tcPr>
          <w:p w14:paraId="4709CB0C" w14:textId="77777777" w:rsidR="002E1A9E" w:rsidRPr="00ED7E14" w:rsidRDefault="00B760E5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 11</w:t>
            </w:r>
          </w:p>
        </w:tc>
        <w:tc>
          <w:tcPr>
            <w:tcW w:w="1674" w:type="dxa"/>
          </w:tcPr>
          <w:p w14:paraId="5DBF67F8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573C1FF1" w14:textId="77777777" w:rsidTr="00ED7E14">
        <w:trPr>
          <w:jc w:val="center"/>
        </w:trPr>
        <w:tc>
          <w:tcPr>
            <w:tcW w:w="1439" w:type="dxa"/>
          </w:tcPr>
          <w:p w14:paraId="2F0BF6DF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12</w:t>
            </w:r>
          </w:p>
        </w:tc>
        <w:tc>
          <w:tcPr>
            <w:tcW w:w="2923" w:type="dxa"/>
          </w:tcPr>
          <w:p w14:paraId="790AA518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מדיניות מאקרו משולבת</w:t>
            </w:r>
          </w:p>
        </w:tc>
        <w:tc>
          <w:tcPr>
            <w:tcW w:w="1800" w:type="dxa"/>
          </w:tcPr>
          <w:p w14:paraId="286C92FD" w14:textId="77777777" w:rsidR="002E1A9E" w:rsidRPr="00ED7E14" w:rsidRDefault="00B760E5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פרקים 13, 14</w:t>
            </w:r>
          </w:p>
        </w:tc>
        <w:tc>
          <w:tcPr>
            <w:tcW w:w="1674" w:type="dxa"/>
          </w:tcPr>
          <w:p w14:paraId="684FC4C1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E1A9E" w:rsidRPr="00ED7E14" w14:paraId="65D00D75" w14:textId="77777777" w:rsidTr="00ED7E14">
        <w:trPr>
          <w:jc w:val="center"/>
        </w:trPr>
        <w:tc>
          <w:tcPr>
            <w:tcW w:w="1439" w:type="dxa"/>
          </w:tcPr>
          <w:p w14:paraId="38A235BF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  <w:rtl/>
              </w:rPr>
            </w:pPr>
            <w:r w:rsidRPr="00ED7E14">
              <w:rPr>
                <w:rFonts w:ascii="Arial" w:hAnsi="Arial" w:cs="Arial" w:hint="cs"/>
                <w:rtl/>
              </w:rPr>
              <w:t>13</w:t>
            </w:r>
          </w:p>
        </w:tc>
        <w:tc>
          <w:tcPr>
            <w:tcW w:w="2923" w:type="dxa"/>
          </w:tcPr>
          <w:p w14:paraId="41F4A805" w14:textId="77777777" w:rsidR="002E1A9E" w:rsidRPr="00ED7E14" w:rsidRDefault="006E41FD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מאזן התשלומים של המדינה</w:t>
            </w:r>
          </w:p>
        </w:tc>
        <w:tc>
          <w:tcPr>
            <w:tcW w:w="1800" w:type="dxa"/>
          </w:tcPr>
          <w:p w14:paraId="61DE942B" w14:textId="77777777" w:rsidR="002E1A9E" w:rsidRPr="00ED7E14" w:rsidRDefault="00B760E5" w:rsidP="00ED7E14">
            <w:pPr>
              <w:spacing w:line="360" w:lineRule="auto"/>
              <w:rPr>
                <w:rFonts w:ascii="Arial" w:hAnsi="Arial" w:cs="Arial"/>
              </w:rPr>
            </w:pPr>
            <w:r w:rsidRPr="00ED7E14">
              <w:rPr>
                <w:rFonts w:ascii="Arial" w:hAnsi="Arial" w:cs="Arial" w:hint="cs"/>
                <w:rtl/>
              </w:rPr>
              <w:t>פרקים 15, 17</w:t>
            </w:r>
          </w:p>
        </w:tc>
        <w:tc>
          <w:tcPr>
            <w:tcW w:w="1674" w:type="dxa"/>
          </w:tcPr>
          <w:p w14:paraId="32E712FC" w14:textId="77777777" w:rsidR="002E1A9E" w:rsidRPr="00ED7E14" w:rsidRDefault="002E1A9E" w:rsidP="00ED7E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9A13F61" w14:textId="77777777" w:rsidR="00D3512F" w:rsidRDefault="00D3512F" w:rsidP="00D3512F">
      <w:pPr>
        <w:rPr>
          <w:rFonts w:ascii="Arial" w:hAnsi="Arial" w:cs="Arial"/>
          <w:rtl/>
        </w:rPr>
      </w:pPr>
    </w:p>
    <w:p w14:paraId="3A09726F" w14:textId="77777777" w:rsidR="00D3512F" w:rsidRPr="00EE2752" w:rsidRDefault="00D3512F" w:rsidP="00D3512F">
      <w:pPr>
        <w:ind w:left="26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 w:rsidRPr="00EE2752">
        <w:rPr>
          <w:rFonts w:ascii="Arial" w:hAnsi="Arial" w:cs="Arial"/>
          <w:b/>
          <w:bCs/>
          <w:color w:val="000000"/>
          <w:sz w:val="26"/>
          <w:szCs w:val="26"/>
          <w:rtl/>
        </w:rPr>
        <w:t>חובות הקורס:</w:t>
      </w:r>
    </w:p>
    <w:p w14:paraId="1777F274" w14:textId="77777777" w:rsidR="00646FEC" w:rsidRPr="00173329" w:rsidRDefault="00646FEC" w:rsidP="006A16BD">
      <w:pPr>
        <w:numPr>
          <w:ilvl w:val="0"/>
          <w:numId w:val="9"/>
        </w:numPr>
        <w:tabs>
          <w:tab w:val="clear" w:pos="412"/>
          <w:tab w:val="num" w:pos="566"/>
        </w:tabs>
        <w:rPr>
          <w:rFonts w:ascii="Arial" w:hAnsi="Arial" w:cs="Arial"/>
          <w:sz w:val="26"/>
          <w:szCs w:val="26"/>
          <w:rtl/>
        </w:rPr>
      </w:pPr>
      <w:r w:rsidRPr="00173329">
        <w:rPr>
          <w:rFonts w:ascii="Arial" w:hAnsi="Arial" w:cs="Arial" w:hint="cs"/>
          <w:sz w:val="26"/>
          <w:szCs w:val="26"/>
          <w:rtl/>
        </w:rPr>
        <w:t>הסטודנט חייב להשתתף בלפחות 80% מההרצאות בכיתה.</w:t>
      </w:r>
    </w:p>
    <w:p w14:paraId="6F9D15B8" w14:textId="77777777" w:rsidR="00646FEC" w:rsidRPr="00173329" w:rsidRDefault="00646FEC" w:rsidP="008B6E28">
      <w:pPr>
        <w:numPr>
          <w:ilvl w:val="0"/>
          <w:numId w:val="9"/>
        </w:numPr>
        <w:tabs>
          <w:tab w:val="clear" w:pos="412"/>
          <w:tab w:val="num" w:pos="566"/>
        </w:tabs>
        <w:rPr>
          <w:rFonts w:ascii="Arial" w:hAnsi="Arial" w:cs="Arial"/>
          <w:sz w:val="26"/>
          <w:szCs w:val="26"/>
          <w:rtl/>
        </w:rPr>
      </w:pPr>
      <w:r w:rsidRPr="00173329">
        <w:rPr>
          <w:rFonts w:ascii="Arial" w:hAnsi="Arial" w:cs="Arial" w:hint="cs"/>
          <w:sz w:val="26"/>
          <w:szCs w:val="26"/>
          <w:rtl/>
        </w:rPr>
        <w:t>הסטודנט נדרש להשתתפות ערנית בהרצאות תוך גילוי עניין בנושאי הקורס.</w:t>
      </w:r>
    </w:p>
    <w:p w14:paraId="78571BEB" w14:textId="77777777" w:rsidR="00646FEC" w:rsidRPr="00173329" w:rsidRDefault="00646FEC" w:rsidP="008B6E28">
      <w:pPr>
        <w:numPr>
          <w:ilvl w:val="0"/>
          <w:numId w:val="9"/>
        </w:numPr>
        <w:tabs>
          <w:tab w:val="clear" w:pos="412"/>
          <w:tab w:val="num" w:pos="566"/>
        </w:tabs>
        <w:rPr>
          <w:rFonts w:ascii="Arial" w:hAnsi="Arial" w:cs="Arial"/>
          <w:sz w:val="26"/>
          <w:szCs w:val="26"/>
          <w:rtl/>
        </w:rPr>
      </w:pPr>
      <w:r w:rsidRPr="00173329">
        <w:rPr>
          <w:rFonts w:ascii="Arial" w:hAnsi="Arial" w:cs="Arial" w:hint="cs"/>
          <w:sz w:val="26"/>
          <w:szCs w:val="26"/>
          <w:rtl/>
        </w:rPr>
        <w:t>הסטודנט חייב לעיין במקורות וחומרי עזר, כפי שמפורט, בנושאי הקורס.</w:t>
      </w:r>
    </w:p>
    <w:p w14:paraId="40D6EBC0" w14:textId="77777777" w:rsidR="00D3512F" w:rsidRPr="00173329" w:rsidRDefault="00D3512F" w:rsidP="00D3512F">
      <w:pPr>
        <w:ind w:left="26"/>
        <w:rPr>
          <w:rFonts w:ascii="Arial" w:hAnsi="Arial" w:cs="Arial"/>
          <w:rtl/>
        </w:rPr>
      </w:pPr>
    </w:p>
    <w:p w14:paraId="101EF573" w14:textId="77777777" w:rsidR="00D3512F" w:rsidRPr="00EE2752" w:rsidRDefault="00D3512F" w:rsidP="00ED7E14">
      <w:pPr>
        <w:ind w:left="26" w:firstLine="26"/>
        <w:rPr>
          <w:rFonts w:ascii="Arial" w:hAnsi="Arial" w:cs="Arial"/>
          <w:color w:val="000000"/>
          <w:rtl/>
        </w:rPr>
      </w:pPr>
      <w:r w:rsidRPr="00EE2752">
        <w:rPr>
          <w:rFonts w:ascii="Arial" w:hAnsi="Arial" w:cs="Arial"/>
          <w:b/>
          <w:bCs/>
          <w:color w:val="000000"/>
          <w:sz w:val="26"/>
          <w:szCs w:val="26"/>
          <w:rtl/>
        </w:rPr>
        <w:t>מרכיבי הציון הסופי</w:t>
      </w:r>
      <w:r w:rsidR="00ED7E14" w:rsidRPr="00EE2752">
        <w:rPr>
          <w:rFonts w:ascii="Arial" w:hAnsi="Arial" w:cs="Arial" w:hint="cs"/>
          <w:b/>
          <w:bCs/>
          <w:color w:val="000000"/>
          <w:rtl/>
        </w:rPr>
        <w:t>:</w:t>
      </w:r>
    </w:p>
    <w:p w14:paraId="0EBB084F" w14:textId="77777777" w:rsidR="00646FEC" w:rsidRPr="00173329" w:rsidRDefault="00646FEC" w:rsidP="00173329">
      <w:pPr>
        <w:ind w:left="26" w:firstLine="26"/>
        <w:rPr>
          <w:rFonts w:ascii="Arial" w:hAnsi="Arial" w:cs="Arial"/>
          <w:rtl/>
        </w:rPr>
      </w:pPr>
      <w:r w:rsidRPr="00173329">
        <w:rPr>
          <w:rFonts w:ascii="Arial" w:hAnsi="Arial" w:cs="Arial" w:hint="cs"/>
          <w:rtl/>
        </w:rPr>
        <w:t>מבחן סופי בסיום הסמסטר</w:t>
      </w:r>
      <w:r w:rsidR="00173329" w:rsidRPr="00173329">
        <w:rPr>
          <w:rFonts w:ascii="Arial" w:hAnsi="Arial" w:cs="Arial" w:hint="cs"/>
          <w:rtl/>
        </w:rPr>
        <w:t xml:space="preserve">.  </w:t>
      </w:r>
      <w:r w:rsidRPr="00173329">
        <w:rPr>
          <w:rFonts w:ascii="Arial" w:hAnsi="Arial" w:cs="Arial" w:hint="cs"/>
          <w:rtl/>
        </w:rPr>
        <w:t>משך הבחינה: עד 3 שעות.</w:t>
      </w:r>
    </w:p>
    <w:p w14:paraId="383A75C6" w14:textId="77777777" w:rsidR="00646FEC" w:rsidRPr="00173329" w:rsidRDefault="00646FEC" w:rsidP="00E74DD9">
      <w:pPr>
        <w:ind w:left="26" w:firstLine="26"/>
        <w:rPr>
          <w:rFonts w:ascii="Arial" w:hAnsi="Arial" w:cs="Arial"/>
          <w:rtl/>
        </w:rPr>
      </w:pPr>
      <w:r w:rsidRPr="00173329">
        <w:rPr>
          <w:rFonts w:ascii="Arial" w:hAnsi="Arial" w:cs="Arial" w:hint="cs"/>
          <w:rtl/>
        </w:rPr>
        <w:t>ציון עובר בקורס הינו 60 ומעלה.</w:t>
      </w:r>
    </w:p>
    <w:p w14:paraId="35C4F3D0" w14:textId="77777777" w:rsidR="00646FEC" w:rsidRPr="00173329" w:rsidRDefault="00646FEC" w:rsidP="00D3512F">
      <w:pPr>
        <w:spacing w:line="360" w:lineRule="auto"/>
        <w:ind w:left="26"/>
        <w:rPr>
          <w:rFonts w:ascii="Arial" w:hAnsi="Arial" w:cs="Arial"/>
          <w:sz w:val="26"/>
          <w:szCs w:val="26"/>
          <w:rtl/>
        </w:rPr>
      </w:pPr>
    </w:p>
    <w:p w14:paraId="5FCA45F5" w14:textId="77777777" w:rsidR="00D3512F" w:rsidRPr="00EE2752" w:rsidRDefault="00D3512F" w:rsidP="00ED7E14">
      <w:pPr>
        <w:spacing w:line="360" w:lineRule="auto"/>
        <w:ind w:left="26"/>
        <w:rPr>
          <w:rFonts w:ascii="Arial" w:hAnsi="Arial" w:cs="Arial"/>
          <w:color w:val="000000"/>
        </w:rPr>
      </w:pPr>
      <w:r w:rsidRPr="00EE2752">
        <w:rPr>
          <w:rFonts w:ascii="Arial" w:hAnsi="Arial" w:cs="Arial"/>
          <w:b/>
          <w:bCs/>
          <w:color w:val="000000"/>
          <w:sz w:val="26"/>
          <w:szCs w:val="26"/>
          <w:rtl/>
        </w:rPr>
        <w:t>ביבליוגרפיה:</w:t>
      </w:r>
    </w:p>
    <w:p w14:paraId="6DEAA836" w14:textId="77777777" w:rsidR="00D3512F" w:rsidRPr="00173329" w:rsidRDefault="00646FEC" w:rsidP="006E41FD">
      <w:pPr>
        <w:numPr>
          <w:ilvl w:val="0"/>
          <w:numId w:val="4"/>
        </w:numPr>
        <w:rPr>
          <w:rFonts w:ascii="Arial" w:hAnsi="Arial" w:cs="Arial"/>
        </w:rPr>
      </w:pPr>
      <w:r w:rsidRPr="00173329">
        <w:rPr>
          <w:rFonts w:ascii="Arial" w:hAnsi="Arial" w:cs="Arial" w:hint="cs"/>
          <w:rtl/>
        </w:rPr>
        <w:t>מבוא לכלכלה מ</w:t>
      </w:r>
      <w:r w:rsidR="006E41FD" w:rsidRPr="00173329">
        <w:rPr>
          <w:rFonts w:ascii="Arial" w:hAnsi="Arial" w:cs="Arial" w:hint="cs"/>
          <w:rtl/>
        </w:rPr>
        <w:t>א</w:t>
      </w:r>
      <w:r w:rsidRPr="00173329">
        <w:rPr>
          <w:rFonts w:ascii="Arial" w:hAnsi="Arial" w:cs="Arial" w:hint="cs"/>
          <w:rtl/>
        </w:rPr>
        <w:t>קרו כלכלה, י. אורון, מ. מארק, ג. עופר, הוצאת עמיחי, מהדורה מורחבת.</w:t>
      </w:r>
    </w:p>
    <w:p w14:paraId="5E440225" w14:textId="77777777" w:rsidR="00646FEC" w:rsidRPr="00173329" w:rsidRDefault="00646FEC" w:rsidP="006E41FD">
      <w:pPr>
        <w:numPr>
          <w:ilvl w:val="0"/>
          <w:numId w:val="4"/>
        </w:numPr>
        <w:rPr>
          <w:rFonts w:ascii="Arial" w:hAnsi="Arial" w:cs="Arial"/>
        </w:rPr>
      </w:pPr>
      <w:r w:rsidRPr="00173329">
        <w:rPr>
          <w:rFonts w:ascii="Arial" w:hAnsi="Arial" w:cs="Arial" w:hint="cs"/>
          <w:rtl/>
        </w:rPr>
        <w:t>מבוא לכלכלה מ</w:t>
      </w:r>
      <w:r w:rsidR="006E41FD" w:rsidRPr="00173329">
        <w:rPr>
          <w:rFonts w:ascii="Arial" w:hAnsi="Arial" w:cs="Arial" w:hint="cs"/>
          <w:rtl/>
        </w:rPr>
        <w:t>א</w:t>
      </w:r>
      <w:r w:rsidRPr="00173329">
        <w:rPr>
          <w:rFonts w:ascii="Arial" w:hAnsi="Arial" w:cs="Arial" w:hint="cs"/>
          <w:rtl/>
        </w:rPr>
        <w:t>קרו כלכלה, חוברות הקורס של האוניברסיטה הפתוחה.</w:t>
      </w:r>
    </w:p>
    <w:p w14:paraId="7213403F" w14:textId="77777777" w:rsidR="00646FEC" w:rsidRPr="00173329" w:rsidRDefault="00646FEC" w:rsidP="00646FEC">
      <w:pPr>
        <w:numPr>
          <w:ilvl w:val="0"/>
          <w:numId w:val="4"/>
        </w:numPr>
        <w:rPr>
          <w:rFonts w:ascii="Arial" w:hAnsi="Arial" w:cs="Arial"/>
        </w:rPr>
      </w:pPr>
      <w:r w:rsidRPr="00173329">
        <w:rPr>
          <w:rFonts w:ascii="Arial" w:hAnsi="Arial" w:cs="Arial"/>
        </w:rPr>
        <w:t xml:space="preserve">Economics, R. </w:t>
      </w:r>
      <w:proofErr w:type="spellStart"/>
      <w:r w:rsidRPr="00173329">
        <w:rPr>
          <w:rFonts w:ascii="Arial" w:hAnsi="Arial" w:cs="Arial"/>
        </w:rPr>
        <w:t>Lisey</w:t>
      </w:r>
      <w:proofErr w:type="spellEnd"/>
      <w:r w:rsidRPr="00173329">
        <w:rPr>
          <w:rFonts w:ascii="Arial" w:hAnsi="Arial" w:cs="Arial"/>
        </w:rPr>
        <w:t xml:space="preserve">, P. Steiner, D. </w:t>
      </w:r>
      <w:r w:rsidR="00E74DD9" w:rsidRPr="00173329">
        <w:rPr>
          <w:rFonts w:ascii="Arial" w:hAnsi="Arial" w:cs="Arial"/>
        </w:rPr>
        <w:t>Purvis, P. Courant, Harper &amp; Row, 9</w:t>
      </w:r>
      <w:r w:rsidR="00E74DD9" w:rsidRPr="00173329">
        <w:rPr>
          <w:rFonts w:ascii="Arial" w:hAnsi="Arial" w:cs="Arial"/>
          <w:vertAlign w:val="superscript"/>
        </w:rPr>
        <w:t>th</w:t>
      </w:r>
      <w:r w:rsidR="00E74DD9" w:rsidRPr="00173329">
        <w:rPr>
          <w:rFonts w:ascii="Arial" w:hAnsi="Arial" w:cs="Arial"/>
        </w:rPr>
        <w:t xml:space="preserve"> Edition, 1990.</w:t>
      </w:r>
    </w:p>
    <w:sectPr w:rsidR="00646FEC" w:rsidRPr="00173329" w:rsidSect="00AA453F">
      <w:pgSz w:w="11906" w:h="16838"/>
      <w:pgMar w:top="899" w:right="1800" w:bottom="107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452"/>
    <w:multiLevelType w:val="hybridMultilevel"/>
    <w:tmpl w:val="28D6F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A61C3"/>
    <w:multiLevelType w:val="hybridMultilevel"/>
    <w:tmpl w:val="72AA4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7187"/>
    <w:multiLevelType w:val="hybridMultilevel"/>
    <w:tmpl w:val="0F207FF8"/>
    <w:lvl w:ilvl="0" w:tplc="0409000F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3" w15:restartNumberingAfterBreak="0">
    <w:nsid w:val="374E7211"/>
    <w:multiLevelType w:val="multilevel"/>
    <w:tmpl w:val="C172C998"/>
    <w:lvl w:ilvl="0">
      <w:start w:val="1"/>
      <w:numFmt w:val="hebrew1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" w15:restartNumberingAfterBreak="0">
    <w:nsid w:val="4DEF2221"/>
    <w:multiLevelType w:val="hybridMultilevel"/>
    <w:tmpl w:val="1152FAF4"/>
    <w:lvl w:ilvl="0" w:tplc="0409000F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5" w15:restartNumberingAfterBreak="0">
    <w:nsid w:val="4EF3774B"/>
    <w:multiLevelType w:val="hybridMultilevel"/>
    <w:tmpl w:val="96E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E66BD"/>
    <w:multiLevelType w:val="multilevel"/>
    <w:tmpl w:val="8C2E381A"/>
    <w:lvl w:ilvl="0">
      <w:start w:val="1"/>
      <w:numFmt w:val="lowerLetter"/>
      <w:lvlText w:val="%1."/>
      <w:lvlJc w:val="left"/>
      <w:pPr>
        <w:tabs>
          <w:tab w:val="num" w:pos="746"/>
        </w:tabs>
        <w:ind w:left="746" w:hanging="360"/>
      </w:pPr>
    </w:lvl>
    <w:lvl w:ilvl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7" w15:restartNumberingAfterBreak="0">
    <w:nsid w:val="5C5206C9"/>
    <w:multiLevelType w:val="hybridMultilevel"/>
    <w:tmpl w:val="2ADEF81A"/>
    <w:lvl w:ilvl="0" w:tplc="4774AE60">
      <w:start w:val="1"/>
      <w:numFmt w:val="hebrew1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8" w15:restartNumberingAfterBreak="0">
    <w:nsid w:val="65500307"/>
    <w:multiLevelType w:val="hybridMultilevel"/>
    <w:tmpl w:val="86AE6BA4"/>
    <w:lvl w:ilvl="0" w:tplc="0409000F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" w15:restartNumberingAfterBreak="0">
    <w:nsid w:val="67840B65"/>
    <w:multiLevelType w:val="multilevel"/>
    <w:tmpl w:val="0F207FF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  <w:lvl w:ilvl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10" w15:restartNumberingAfterBreak="0">
    <w:nsid w:val="7E17147A"/>
    <w:multiLevelType w:val="hybridMultilevel"/>
    <w:tmpl w:val="8C2E381A"/>
    <w:lvl w:ilvl="0" w:tplc="04090019">
      <w:start w:val="1"/>
      <w:numFmt w:val="lowerLetter"/>
      <w:lvlText w:val="%1."/>
      <w:lvlJc w:val="left"/>
      <w:pPr>
        <w:tabs>
          <w:tab w:val="num" w:pos="746"/>
        </w:tabs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2F"/>
    <w:rsid w:val="000223D7"/>
    <w:rsid w:val="00027881"/>
    <w:rsid w:val="000449DB"/>
    <w:rsid w:val="0006487D"/>
    <w:rsid w:val="00070A82"/>
    <w:rsid w:val="00082CAD"/>
    <w:rsid w:val="00093FC6"/>
    <w:rsid w:val="000B26B8"/>
    <w:rsid w:val="000B2F90"/>
    <w:rsid w:val="000C4BC6"/>
    <w:rsid w:val="000C6A16"/>
    <w:rsid w:val="000F2EF0"/>
    <w:rsid w:val="00122715"/>
    <w:rsid w:val="00146DE4"/>
    <w:rsid w:val="00151862"/>
    <w:rsid w:val="00173329"/>
    <w:rsid w:val="00181271"/>
    <w:rsid w:val="00182802"/>
    <w:rsid w:val="001878DC"/>
    <w:rsid w:val="001939F8"/>
    <w:rsid w:val="001B41ED"/>
    <w:rsid w:val="001D7E9E"/>
    <w:rsid w:val="001E009A"/>
    <w:rsid w:val="001E1DB6"/>
    <w:rsid w:val="00205067"/>
    <w:rsid w:val="002307CC"/>
    <w:rsid w:val="002337B3"/>
    <w:rsid w:val="00263553"/>
    <w:rsid w:val="0028019A"/>
    <w:rsid w:val="002A1569"/>
    <w:rsid w:val="002A3074"/>
    <w:rsid w:val="002E1A9E"/>
    <w:rsid w:val="002E1F74"/>
    <w:rsid w:val="002F6D62"/>
    <w:rsid w:val="00300E80"/>
    <w:rsid w:val="00322AE9"/>
    <w:rsid w:val="00323F70"/>
    <w:rsid w:val="003269AC"/>
    <w:rsid w:val="00352BD1"/>
    <w:rsid w:val="00354D18"/>
    <w:rsid w:val="00367708"/>
    <w:rsid w:val="00382BCD"/>
    <w:rsid w:val="00390F95"/>
    <w:rsid w:val="0039749B"/>
    <w:rsid w:val="003A20D5"/>
    <w:rsid w:val="003A40A8"/>
    <w:rsid w:val="003B4ED8"/>
    <w:rsid w:val="003E6FC5"/>
    <w:rsid w:val="00410117"/>
    <w:rsid w:val="004200F2"/>
    <w:rsid w:val="00422580"/>
    <w:rsid w:val="00425A06"/>
    <w:rsid w:val="004276E2"/>
    <w:rsid w:val="00431BE8"/>
    <w:rsid w:val="004373A7"/>
    <w:rsid w:val="004539F5"/>
    <w:rsid w:val="004749B0"/>
    <w:rsid w:val="00476975"/>
    <w:rsid w:val="004953A0"/>
    <w:rsid w:val="004A0F46"/>
    <w:rsid w:val="004A107D"/>
    <w:rsid w:val="004A2742"/>
    <w:rsid w:val="004A573B"/>
    <w:rsid w:val="004C266A"/>
    <w:rsid w:val="004C5515"/>
    <w:rsid w:val="004D6C5E"/>
    <w:rsid w:val="004E46A0"/>
    <w:rsid w:val="004F37BA"/>
    <w:rsid w:val="00505345"/>
    <w:rsid w:val="00536471"/>
    <w:rsid w:val="00542B3D"/>
    <w:rsid w:val="005531F5"/>
    <w:rsid w:val="005569F1"/>
    <w:rsid w:val="00561AC5"/>
    <w:rsid w:val="0056603E"/>
    <w:rsid w:val="005750D4"/>
    <w:rsid w:val="00590E92"/>
    <w:rsid w:val="005A09F9"/>
    <w:rsid w:val="005A7AFC"/>
    <w:rsid w:val="005B25A3"/>
    <w:rsid w:val="005B3CA2"/>
    <w:rsid w:val="005C11F9"/>
    <w:rsid w:val="005E1373"/>
    <w:rsid w:val="005F1266"/>
    <w:rsid w:val="005F7E61"/>
    <w:rsid w:val="00600501"/>
    <w:rsid w:val="006068ED"/>
    <w:rsid w:val="00610B42"/>
    <w:rsid w:val="00611C6A"/>
    <w:rsid w:val="0061202C"/>
    <w:rsid w:val="006158C7"/>
    <w:rsid w:val="00637B1C"/>
    <w:rsid w:val="00644094"/>
    <w:rsid w:val="00646FEC"/>
    <w:rsid w:val="00653DDF"/>
    <w:rsid w:val="00657033"/>
    <w:rsid w:val="00666C81"/>
    <w:rsid w:val="006741E1"/>
    <w:rsid w:val="00683F78"/>
    <w:rsid w:val="0069345E"/>
    <w:rsid w:val="006A163C"/>
    <w:rsid w:val="006A16BD"/>
    <w:rsid w:val="006D7AA9"/>
    <w:rsid w:val="006E41FD"/>
    <w:rsid w:val="0070271F"/>
    <w:rsid w:val="00703DBD"/>
    <w:rsid w:val="00717B12"/>
    <w:rsid w:val="00720048"/>
    <w:rsid w:val="00722A06"/>
    <w:rsid w:val="007242E6"/>
    <w:rsid w:val="00730EC2"/>
    <w:rsid w:val="007704EE"/>
    <w:rsid w:val="007A0B4D"/>
    <w:rsid w:val="007A63CE"/>
    <w:rsid w:val="007F3B93"/>
    <w:rsid w:val="00826ACA"/>
    <w:rsid w:val="00830646"/>
    <w:rsid w:val="0083178C"/>
    <w:rsid w:val="00837A44"/>
    <w:rsid w:val="00855F71"/>
    <w:rsid w:val="00857973"/>
    <w:rsid w:val="008662C4"/>
    <w:rsid w:val="008A42B1"/>
    <w:rsid w:val="008A436E"/>
    <w:rsid w:val="008A5B42"/>
    <w:rsid w:val="008B5621"/>
    <w:rsid w:val="008B5A4E"/>
    <w:rsid w:val="008B6E28"/>
    <w:rsid w:val="008E6A90"/>
    <w:rsid w:val="008E7958"/>
    <w:rsid w:val="008F07C9"/>
    <w:rsid w:val="008F3571"/>
    <w:rsid w:val="00900146"/>
    <w:rsid w:val="00904991"/>
    <w:rsid w:val="00937D26"/>
    <w:rsid w:val="009506C8"/>
    <w:rsid w:val="00950EE6"/>
    <w:rsid w:val="00956A80"/>
    <w:rsid w:val="00967AAE"/>
    <w:rsid w:val="00972DD2"/>
    <w:rsid w:val="00974F17"/>
    <w:rsid w:val="009900D5"/>
    <w:rsid w:val="00994983"/>
    <w:rsid w:val="009E089B"/>
    <w:rsid w:val="009E09C1"/>
    <w:rsid w:val="009E732A"/>
    <w:rsid w:val="009F3DB4"/>
    <w:rsid w:val="009F5CEC"/>
    <w:rsid w:val="00A37923"/>
    <w:rsid w:val="00A46C21"/>
    <w:rsid w:val="00A55D77"/>
    <w:rsid w:val="00A703A4"/>
    <w:rsid w:val="00A71DAF"/>
    <w:rsid w:val="00AA43E5"/>
    <w:rsid w:val="00AA453F"/>
    <w:rsid w:val="00AA5A0B"/>
    <w:rsid w:val="00AB42A5"/>
    <w:rsid w:val="00AC5179"/>
    <w:rsid w:val="00AD0E0C"/>
    <w:rsid w:val="00AE2D7A"/>
    <w:rsid w:val="00AF42C1"/>
    <w:rsid w:val="00AF7667"/>
    <w:rsid w:val="00B04D0B"/>
    <w:rsid w:val="00B25F24"/>
    <w:rsid w:val="00B65A43"/>
    <w:rsid w:val="00B760E5"/>
    <w:rsid w:val="00B827D4"/>
    <w:rsid w:val="00B94D12"/>
    <w:rsid w:val="00BD34B6"/>
    <w:rsid w:val="00BD39CF"/>
    <w:rsid w:val="00BE44B1"/>
    <w:rsid w:val="00BE6E4E"/>
    <w:rsid w:val="00C01FCF"/>
    <w:rsid w:val="00C1700D"/>
    <w:rsid w:val="00C40B9C"/>
    <w:rsid w:val="00C50842"/>
    <w:rsid w:val="00C53622"/>
    <w:rsid w:val="00C6111A"/>
    <w:rsid w:val="00C65131"/>
    <w:rsid w:val="00C769A7"/>
    <w:rsid w:val="00C77337"/>
    <w:rsid w:val="00C82132"/>
    <w:rsid w:val="00CA5C69"/>
    <w:rsid w:val="00CA63BA"/>
    <w:rsid w:val="00CD5480"/>
    <w:rsid w:val="00CD766D"/>
    <w:rsid w:val="00CE6752"/>
    <w:rsid w:val="00D00461"/>
    <w:rsid w:val="00D3512F"/>
    <w:rsid w:val="00D70E31"/>
    <w:rsid w:val="00D92F01"/>
    <w:rsid w:val="00DA095F"/>
    <w:rsid w:val="00DA32D2"/>
    <w:rsid w:val="00DB01B7"/>
    <w:rsid w:val="00E01AEF"/>
    <w:rsid w:val="00E12CE1"/>
    <w:rsid w:val="00E1332E"/>
    <w:rsid w:val="00E16CD1"/>
    <w:rsid w:val="00E21501"/>
    <w:rsid w:val="00E26E49"/>
    <w:rsid w:val="00E5094B"/>
    <w:rsid w:val="00E74DD9"/>
    <w:rsid w:val="00E81D90"/>
    <w:rsid w:val="00E95E79"/>
    <w:rsid w:val="00EA055B"/>
    <w:rsid w:val="00EB7DFA"/>
    <w:rsid w:val="00EC009D"/>
    <w:rsid w:val="00EC3A12"/>
    <w:rsid w:val="00ED7E14"/>
    <w:rsid w:val="00EE2752"/>
    <w:rsid w:val="00EE5DD2"/>
    <w:rsid w:val="00EE7E68"/>
    <w:rsid w:val="00EF0F21"/>
    <w:rsid w:val="00F1164B"/>
    <w:rsid w:val="00F11BC6"/>
    <w:rsid w:val="00F14F87"/>
    <w:rsid w:val="00F151C2"/>
    <w:rsid w:val="00F36AA8"/>
    <w:rsid w:val="00F61594"/>
    <w:rsid w:val="00F65D31"/>
    <w:rsid w:val="00F81407"/>
    <w:rsid w:val="00F924BE"/>
    <w:rsid w:val="00F974D1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F4EEA"/>
  <w15:chartTrackingRefBased/>
  <w15:docId w15:val="{C3D07542-6BE4-434A-9F02-B8CE88D9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12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7E14"/>
    <w:pPr>
      <w:keepNext/>
      <w:outlineLvl w:val="0"/>
    </w:pPr>
    <w:rPr>
      <w:rFonts w:cs="David Transparent"/>
      <w:noProof/>
      <w:sz w:val="22"/>
      <w:szCs w:val="22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ED7E14"/>
    <w:pPr>
      <w:keepNext/>
      <w:jc w:val="center"/>
      <w:outlineLvl w:val="1"/>
    </w:pPr>
    <w:rPr>
      <w:rFonts w:cs="David Transparent"/>
      <w:noProof/>
      <w:sz w:val="20"/>
      <w:lang w:eastAsia="he-IL"/>
    </w:rPr>
  </w:style>
  <w:style w:type="paragraph" w:styleId="3">
    <w:name w:val="heading 3"/>
    <w:basedOn w:val="a"/>
    <w:next w:val="a"/>
    <w:link w:val="30"/>
    <w:qFormat/>
    <w:rsid w:val="00ED7E14"/>
    <w:pPr>
      <w:keepNext/>
      <w:outlineLvl w:val="2"/>
    </w:pPr>
    <w:rPr>
      <w:rFonts w:cs="David Transparent"/>
      <w:noProof/>
      <w:sz w:val="20"/>
      <w:szCs w:val="22"/>
      <w:u w:val="single"/>
      <w:lang w:eastAsia="he-IL"/>
    </w:rPr>
  </w:style>
  <w:style w:type="paragraph" w:styleId="4">
    <w:name w:val="heading 4"/>
    <w:basedOn w:val="a"/>
    <w:next w:val="a"/>
    <w:link w:val="40"/>
    <w:qFormat/>
    <w:rsid w:val="00ED7E14"/>
    <w:pPr>
      <w:keepNext/>
      <w:jc w:val="center"/>
      <w:outlineLvl w:val="3"/>
    </w:pPr>
    <w:rPr>
      <w:rFonts w:cs="David Transparent"/>
      <w:b/>
      <w:bCs/>
      <w:noProof/>
      <w:sz w:val="20"/>
      <w:szCs w:val="2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12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link w:val="1"/>
    <w:rsid w:val="00ED7E14"/>
    <w:rPr>
      <w:rFonts w:cs="David Transparent"/>
      <w:noProof/>
      <w:sz w:val="22"/>
      <w:szCs w:val="22"/>
      <w:u w:val="single"/>
      <w:lang w:eastAsia="he-IL"/>
    </w:rPr>
  </w:style>
  <w:style w:type="character" w:customStyle="1" w:styleId="20">
    <w:name w:val="כותרת 2 תו"/>
    <w:link w:val="2"/>
    <w:rsid w:val="00ED7E14"/>
    <w:rPr>
      <w:rFonts w:cs="David Transparent"/>
      <w:noProof/>
      <w:szCs w:val="24"/>
      <w:lang w:eastAsia="he-IL"/>
    </w:rPr>
  </w:style>
  <w:style w:type="character" w:customStyle="1" w:styleId="30">
    <w:name w:val="כותרת 3 תו"/>
    <w:link w:val="3"/>
    <w:rsid w:val="00ED7E14"/>
    <w:rPr>
      <w:rFonts w:cs="David Transparent"/>
      <w:noProof/>
      <w:szCs w:val="22"/>
      <w:u w:val="single"/>
      <w:lang w:eastAsia="he-IL"/>
    </w:rPr>
  </w:style>
  <w:style w:type="character" w:customStyle="1" w:styleId="40">
    <w:name w:val="כותרת 4 תו"/>
    <w:link w:val="4"/>
    <w:rsid w:val="00ED7E14"/>
    <w:rPr>
      <w:rFonts w:cs="David Transparent"/>
      <w:b/>
      <w:bCs/>
      <w:noProof/>
      <w:szCs w:val="22"/>
      <w:lang w:eastAsia="he-IL"/>
    </w:rPr>
  </w:style>
  <w:style w:type="paragraph" w:styleId="a4">
    <w:name w:val="Title"/>
    <w:basedOn w:val="a"/>
    <w:link w:val="a5"/>
    <w:qFormat/>
    <w:rsid w:val="00ED7E14"/>
    <w:pPr>
      <w:jc w:val="center"/>
    </w:pPr>
    <w:rPr>
      <w:rFonts w:cs="David Transparent"/>
      <w:b/>
      <w:bCs/>
      <w:noProof/>
      <w:sz w:val="20"/>
      <w:szCs w:val="22"/>
      <w:lang w:eastAsia="he-IL"/>
    </w:rPr>
  </w:style>
  <w:style w:type="character" w:customStyle="1" w:styleId="a5">
    <w:name w:val="כותרת טקסט תו"/>
    <w:link w:val="a4"/>
    <w:rsid w:val="00ED7E14"/>
    <w:rPr>
      <w:rFonts w:cs="David Transparent"/>
      <w:b/>
      <w:bCs/>
      <w:noProof/>
      <w:szCs w:val="22"/>
      <w:lang w:eastAsia="he-IL"/>
    </w:rPr>
  </w:style>
  <w:style w:type="paragraph" w:styleId="a6">
    <w:name w:val="Plain Text"/>
    <w:basedOn w:val="a"/>
    <w:link w:val="a7"/>
    <w:rsid w:val="00ED7E14"/>
    <w:rPr>
      <w:rFonts w:ascii="Courier New" w:cs="Miriam"/>
      <w:noProof/>
      <w:sz w:val="20"/>
      <w:szCs w:val="20"/>
      <w:lang w:eastAsia="he-IL"/>
    </w:rPr>
  </w:style>
  <w:style w:type="character" w:customStyle="1" w:styleId="a7">
    <w:name w:val="טקסט רגיל תו"/>
    <w:link w:val="a6"/>
    <w:rsid w:val="00ED7E14"/>
    <w:rPr>
      <w:rFonts w:ascii="Courier New" w:cs="Miriam"/>
      <w:noProof/>
      <w:lang w:eastAsia="he-IL"/>
    </w:rPr>
  </w:style>
  <w:style w:type="paragraph" w:styleId="a8">
    <w:name w:val="Body Text"/>
    <w:basedOn w:val="a"/>
    <w:link w:val="a9"/>
    <w:rsid w:val="00ED7E14"/>
    <w:rPr>
      <w:rFonts w:cs="David Transparent"/>
      <w:noProof/>
      <w:sz w:val="22"/>
      <w:szCs w:val="22"/>
      <w:lang w:eastAsia="he-IL"/>
    </w:rPr>
  </w:style>
  <w:style w:type="character" w:customStyle="1" w:styleId="a9">
    <w:name w:val="גוף טקסט תו"/>
    <w:link w:val="a8"/>
    <w:rsid w:val="00ED7E14"/>
    <w:rPr>
      <w:rFonts w:cs="David Transparent"/>
      <w:noProof/>
      <w:sz w:val="22"/>
      <w:szCs w:val="22"/>
      <w:lang w:eastAsia="he-IL"/>
    </w:rPr>
  </w:style>
  <w:style w:type="paragraph" w:styleId="21">
    <w:name w:val="Body Text 2"/>
    <w:basedOn w:val="a"/>
    <w:link w:val="22"/>
    <w:rsid w:val="00ED7E14"/>
    <w:rPr>
      <w:rFonts w:cs="David Transparent"/>
      <w:noProof/>
      <w:sz w:val="20"/>
      <w:szCs w:val="22"/>
      <w:lang w:eastAsia="he-IL"/>
    </w:rPr>
  </w:style>
  <w:style w:type="character" w:customStyle="1" w:styleId="22">
    <w:name w:val="גוף טקסט 2 תו"/>
    <w:link w:val="21"/>
    <w:rsid w:val="00ED7E14"/>
    <w:rPr>
      <w:rFonts w:cs="David Transparent"/>
      <w:noProof/>
      <w:szCs w:val="2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 עדכון:</vt:lpstr>
      <vt:lpstr>                                                              תאריך עדכון: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 עדכון:</dc:title>
  <dc:subject/>
  <dc:creator>yifat</dc:creator>
  <cp:keywords/>
  <cp:lastModifiedBy>אביגיל יוחאי</cp:lastModifiedBy>
  <cp:revision>4</cp:revision>
  <dcterms:created xsi:type="dcterms:W3CDTF">2022-08-30T08:53:00Z</dcterms:created>
  <dcterms:modified xsi:type="dcterms:W3CDTF">2022-08-31T05:58:00Z</dcterms:modified>
</cp:coreProperties>
</file>