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640B7" w14:textId="77777777" w:rsidR="00C71A3E" w:rsidRPr="00C71A3E" w:rsidRDefault="00C71A3E" w:rsidP="00C71A3E">
      <w:pPr>
        <w:pStyle w:val="2"/>
        <w:spacing w:line="240" w:lineRule="auto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C71A3E">
        <w:rPr>
          <w:rFonts w:asciiTheme="minorBidi" w:hAnsiTheme="minorBidi" w:cstheme="minorBidi"/>
          <w:sz w:val="28"/>
          <w:szCs w:val="28"/>
          <w:u w:val="single"/>
          <w:rtl/>
        </w:rPr>
        <w:t>המחלקה לניהול – ניהול טכנולוגיה תואר ראשון 55-104</w:t>
      </w:r>
    </w:p>
    <w:p w14:paraId="30FD74A3" w14:textId="77777777" w:rsidR="00C71A3E" w:rsidRPr="00C71A3E" w:rsidRDefault="00C71A3E" w:rsidP="00C71A3E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C71A3E">
        <w:rPr>
          <w:rFonts w:asciiTheme="minorBidi" w:hAnsiTheme="minorBidi" w:cstheme="minorBidi"/>
          <w:sz w:val="22"/>
          <w:szCs w:val="22"/>
          <w:rtl/>
        </w:rPr>
        <w:t>טלפון מזכירות תואר ראשון במחלקה: 03-5318276</w:t>
      </w:r>
    </w:p>
    <w:p w14:paraId="067067FC" w14:textId="77777777" w:rsidR="00C71A3E" w:rsidRPr="00C71A3E" w:rsidRDefault="00C71A3E" w:rsidP="00C71A3E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C71A3E">
        <w:rPr>
          <w:rFonts w:asciiTheme="minorBidi" w:hAnsiTheme="minorBidi" w:cstheme="minorBidi"/>
          <w:sz w:val="22"/>
          <w:szCs w:val="22"/>
          <w:rtl/>
        </w:rPr>
        <w:t xml:space="preserve">כתובת אימייל: </w:t>
      </w:r>
      <w:hyperlink r:id="rId8" w:history="1">
        <w:r w:rsidRPr="00C71A3E">
          <w:rPr>
            <w:rStyle w:val="Hyperlink"/>
            <w:rFonts w:asciiTheme="minorBidi" w:hAnsiTheme="minorBidi" w:cstheme="minorBidi"/>
            <w:sz w:val="22"/>
            <w:szCs w:val="22"/>
          </w:rPr>
          <w:t>ba.lm@biu.ac.il</w:t>
        </w:r>
      </w:hyperlink>
    </w:p>
    <w:p w14:paraId="5F4CFB59" w14:textId="70B61D0D" w:rsidR="00C71A3E" w:rsidRPr="00C71A3E" w:rsidRDefault="00C71A3E" w:rsidP="00C71A3E">
      <w:pPr>
        <w:jc w:val="center"/>
        <w:rPr>
          <w:rFonts w:asciiTheme="minorBidi" w:hAnsiTheme="minorBidi" w:cstheme="minorBidi"/>
          <w:sz w:val="22"/>
          <w:szCs w:val="22"/>
          <w:rtl/>
        </w:rPr>
      </w:pPr>
      <w:r w:rsidRPr="00C71A3E">
        <w:rPr>
          <w:rFonts w:asciiTheme="minorBidi" w:hAnsiTheme="minorBidi" w:cstheme="minorBidi"/>
          <w:sz w:val="22"/>
          <w:szCs w:val="22"/>
          <w:rtl/>
        </w:rPr>
        <w:t xml:space="preserve">אתר המחלקה: </w:t>
      </w:r>
      <w:r w:rsidRPr="00C71A3E">
        <w:rPr>
          <w:rFonts w:asciiTheme="minorBidi" w:hAnsiTheme="minorBidi" w:cstheme="minorBidi"/>
          <w:sz w:val="22"/>
          <w:szCs w:val="22"/>
        </w:rPr>
        <w:t>http://management.biu.ac.il</w:t>
      </w:r>
      <w:r w:rsidRPr="00C71A3E">
        <w:rPr>
          <w:rFonts w:asciiTheme="minorBidi" w:hAnsiTheme="minorBidi" w:cstheme="minorBidi"/>
          <w:sz w:val="22"/>
          <w:szCs w:val="22"/>
          <w:rtl/>
        </w:rPr>
        <w:t>/</w:t>
      </w:r>
    </w:p>
    <w:p w14:paraId="27536A90" w14:textId="77777777" w:rsidR="00C71A3E" w:rsidRPr="00C71A3E" w:rsidRDefault="00C71A3E" w:rsidP="00C71A3E">
      <w:pPr>
        <w:widowControl w:val="0"/>
        <w:spacing w:line="220" w:lineRule="exact"/>
        <w:jc w:val="both"/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</w:pPr>
      <w:r w:rsidRPr="00C71A3E">
        <w:rPr>
          <w:rFonts w:asciiTheme="minorBidi" w:hAnsiTheme="minorBidi" w:cstheme="minorBidi"/>
          <w:b/>
          <w:bCs/>
          <w:sz w:val="18"/>
          <w:szCs w:val="18"/>
          <w:u w:val="single"/>
          <w:rtl/>
        </w:rPr>
        <w:t>הנחיות רישום לקראת שנה"ל תשפ"ג:</w:t>
      </w:r>
    </w:p>
    <w:p w14:paraId="462BD900" w14:textId="77777777" w:rsidR="00C71A3E" w:rsidRPr="00C71A3E" w:rsidRDefault="00C71A3E" w:rsidP="00C71A3E">
      <w:pPr>
        <w:pStyle w:val="a9"/>
        <w:widowControl w:val="0"/>
        <w:numPr>
          <w:ilvl w:val="0"/>
          <w:numId w:val="2"/>
        </w:numPr>
        <w:spacing w:line="220" w:lineRule="exact"/>
        <w:jc w:val="both"/>
        <w:rPr>
          <w:rFonts w:asciiTheme="minorBidi" w:eastAsia="Times New Roman" w:hAnsiTheme="minorBidi"/>
          <w:sz w:val="18"/>
          <w:szCs w:val="18"/>
        </w:rPr>
      </w:pPr>
      <w:r w:rsidRPr="00C71A3E">
        <w:rPr>
          <w:rFonts w:asciiTheme="minorBidi" w:eastAsia="Times New Roman" w:hAnsiTheme="minorBidi"/>
          <w:sz w:val="18"/>
          <w:szCs w:val="18"/>
          <w:rtl/>
        </w:rPr>
        <w:t xml:space="preserve">שימו לב: הדרישה לתואר היא מינימום 64 </w:t>
      </w:r>
      <w:proofErr w:type="spellStart"/>
      <w:r w:rsidRPr="00C71A3E">
        <w:rPr>
          <w:rFonts w:asciiTheme="minorBidi" w:eastAsia="Times New Roman" w:hAnsiTheme="minorBidi"/>
          <w:sz w:val="18"/>
          <w:szCs w:val="18"/>
          <w:rtl/>
        </w:rPr>
        <w:t>ש"ש</w:t>
      </w:r>
      <w:proofErr w:type="spellEnd"/>
      <w:r w:rsidRPr="00C71A3E">
        <w:rPr>
          <w:rFonts w:asciiTheme="minorBidi" w:eastAsia="Times New Roman" w:hAnsiTheme="minorBidi"/>
          <w:sz w:val="18"/>
          <w:szCs w:val="18"/>
          <w:rtl/>
        </w:rPr>
        <w:t xml:space="preserve"> (128 נ"ז), כולל קורסי יסוד ביהדות וקורסים כלליים. הקפידו על מילוי כל הדרישות כדי  לקבל זכאות לתואר. </w:t>
      </w:r>
      <w:r w:rsidRPr="00C71A3E">
        <w:rPr>
          <w:rFonts w:asciiTheme="minorBidi" w:hAnsiTheme="minorBidi"/>
          <w:sz w:val="20"/>
          <w:szCs w:val="20"/>
          <w:rtl/>
        </w:rPr>
        <w:t xml:space="preserve">כמו כן יש לבדוק חובות אחרים כמו: אנגלית והבעה עברית.  1 </w:t>
      </w:r>
      <w:proofErr w:type="spellStart"/>
      <w:r w:rsidRPr="00C71A3E">
        <w:rPr>
          <w:rFonts w:asciiTheme="minorBidi" w:hAnsiTheme="minorBidi"/>
          <w:sz w:val="20"/>
          <w:szCs w:val="20"/>
          <w:rtl/>
        </w:rPr>
        <w:t>ש"ש</w:t>
      </w:r>
      <w:proofErr w:type="spellEnd"/>
      <w:r w:rsidRPr="00C71A3E">
        <w:rPr>
          <w:rFonts w:asciiTheme="minorBidi" w:hAnsiTheme="minorBidi"/>
          <w:sz w:val="20"/>
          <w:szCs w:val="20"/>
          <w:rtl/>
        </w:rPr>
        <w:t xml:space="preserve"> = 2 נ"ז. </w:t>
      </w:r>
    </w:p>
    <w:p w14:paraId="1B30A1CE" w14:textId="77777777" w:rsidR="00C71A3E" w:rsidRPr="00C71A3E" w:rsidRDefault="00C71A3E" w:rsidP="00C71A3E">
      <w:pPr>
        <w:pStyle w:val="a9"/>
        <w:widowControl w:val="0"/>
        <w:numPr>
          <w:ilvl w:val="0"/>
          <w:numId w:val="2"/>
        </w:numPr>
        <w:spacing w:line="220" w:lineRule="exact"/>
        <w:jc w:val="both"/>
        <w:rPr>
          <w:rFonts w:asciiTheme="minorBidi" w:eastAsia="Times New Roman" w:hAnsiTheme="minorBidi"/>
          <w:sz w:val="18"/>
          <w:szCs w:val="18"/>
        </w:rPr>
      </w:pPr>
      <w:r w:rsidRPr="00C71A3E">
        <w:rPr>
          <w:rFonts w:asciiTheme="minorBidi" w:eastAsia="Times New Roman" w:hAnsiTheme="minorBidi"/>
          <w:sz w:val="18"/>
          <w:szCs w:val="18"/>
          <w:rtl/>
        </w:rPr>
        <w:t xml:space="preserve">כל הסטודנטים חייבים ב-46 </w:t>
      </w:r>
      <w:proofErr w:type="spellStart"/>
      <w:r w:rsidRPr="00C71A3E">
        <w:rPr>
          <w:rFonts w:asciiTheme="minorBidi" w:eastAsia="Times New Roman" w:hAnsiTheme="minorBidi"/>
          <w:sz w:val="18"/>
          <w:szCs w:val="18"/>
          <w:rtl/>
        </w:rPr>
        <w:t>ש"ש</w:t>
      </w:r>
      <w:proofErr w:type="spellEnd"/>
      <w:r w:rsidRPr="00C71A3E">
        <w:rPr>
          <w:rFonts w:asciiTheme="minorBidi" w:eastAsia="Times New Roman" w:hAnsiTheme="minorBidi"/>
          <w:sz w:val="18"/>
          <w:szCs w:val="18"/>
          <w:rtl/>
        </w:rPr>
        <w:t xml:space="preserve"> (92 נ"ז) בניהול טכנולוגיה. יש לשים לב למילוי מכסה זו ולפי הצורך להשלים בקורסי בחירה. </w:t>
      </w:r>
    </w:p>
    <w:p w14:paraId="33BC1648" w14:textId="2C2A1246" w:rsidR="00C71A3E" w:rsidRPr="00C71A3E" w:rsidRDefault="00C71A3E" w:rsidP="00C71A3E">
      <w:pPr>
        <w:pStyle w:val="a9"/>
        <w:widowControl w:val="0"/>
        <w:spacing w:line="220" w:lineRule="exact"/>
        <w:jc w:val="both"/>
        <w:rPr>
          <w:rFonts w:asciiTheme="minorBidi" w:eastAsia="Times New Roman" w:hAnsiTheme="minorBidi"/>
          <w:sz w:val="18"/>
          <w:szCs w:val="18"/>
          <w:rtl/>
        </w:rPr>
      </w:pPr>
      <w:r w:rsidRPr="00C71A3E">
        <w:rPr>
          <w:rFonts w:asciiTheme="minorBidi" w:eastAsia="Times New Roman" w:hAnsiTheme="minorBidi"/>
          <w:sz w:val="18"/>
          <w:szCs w:val="18"/>
          <w:rtl/>
        </w:rPr>
        <w:t xml:space="preserve">שימו לב: יש קורסים שהניקוד שלהם השתנה בשנים האחרונות (כמו 55-033, 55-030) . </w:t>
      </w:r>
    </w:p>
    <w:p w14:paraId="51AF95B5" w14:textId="77777777" w:rsidR="00C71A3E" w:rsidRPr="00C71A3E" w:rsidRDefault="00C71A3E" w:rsidP="00C71A3E">
      <w:pPr>
        <w:pStyle w:val="a9"/>
        <w:widowControl w:val="0"/>
        <w:spacing w:line="220" w:lineRule="exact"/>
        <w:jc w:val="both"/>
        <w:rPr>
          <w:rFonts w:asciiTheme="minorBidi" w:eastAsia="Times New Roman" w:hAnsiTheme="minorBidi"/>
          <w:sz w:val="18"/>
          <w:szCs w:val="18"/>
        </w:rPr>
      </w:pPr>
      <w:r w:rsidRPr="00C71A3E">
        <w:rPr>
          <w:rFonts w:asciiTheme="minorBidi" w:eastAsia="Times New Roman" w:hAnsiTheme="minorBidi"/>
          <w:sz w:val="18"/>
          <w:szCs w:val="18"/>
          <w:rtl/>
        </w:rPr>
        <w:t>סטודנטים שבעקבות השינוי נוצר להם חוסר, צריכים להשלים את הפער בנקודות מקורסי הבחירה של המחלקה.</w:t>
      </w:r>
    </w:p>
    <w:p w14:paraId="580F1A84" w14:textId="77777777" w:rsidR="00C71A3E" w:rsidRPr="00C71A3E" w:rsidRDefault="00C71A3E" w:rsidP="00C71A3E">
      <w:pPr>
        <w:pStyle w:val="a9"/>
        <w:widowControl w:val="0"/>
        <w:numPr>
          <w:ilvl w:val="0"/>
          <w:numId w:val="2"/>
        </w:numPr>
        <w:spacing w:line="220" w:lineRule="exact"/>
        <w:jc w:val="both"/>
        <w:rPr>
          <w:rFonts w:asciiTheme="minorBidi" w:eastAsia="Times New Roman" w:hAnsiTheme="minorBidi"/>
          <w:sz w:val="18"/>
          <w:szCs w:val="18"/>
        </w:rPr>
      </w:pPr>
      <w:r w:rsidRPr="00C71A3E">
        <w:rPr>
          <w:rFonts w:asciiTheme="minorBidi" w:eastAsia="Times New Roman" w:hAnsiTheme="minorBidi"/>
          <w:sz w:val="18"/>
          <w:szCs w:val="18"/>
          <w:rtl/>
        </w:rPr>
        <w:t xml:space="preserve">פטורים - סטודנטים המבקשים לקבל פטור ע"ס לימודים אקדמיים קודמים יגישו בקשה לוועדת הסטטוס באוניברסיטה מיד עם קבלתם. </w:t>
      </w:r>
    </w:p>
    <w:p w14:paraId="56792B05" w14:textId="77777777" w:rsidR="00C71A3E" w:rsidRPr="00C71A3E" w:rsidRDefault="00C71A3E" w:rsidP="00C71A3E">
      <w:pPr>
        <w:pStyle w:val="a9"/>
        <w:widowControl w:val="0"/>
        <w:spacing w:line="220" w:lineRule="exact"/>
        <w:jc w:val="both"/>
        <w:rPr>
          <w:rFonts w:asciiTheme="minorBidi" w:eastAsia="Times New Roman" w:hAnsiTheme="minorBidi"/>
          <w:sz w:val="18"/>
          <w:szCs w:val="18"/>
          <w:rtl/>
        </w:rPr>
      </w:pPr>
      <w:r w:rsidRPr="00C71A3E">
        <w:rPr>
          <w:rFonts w:asciiTheme="minorBidi" w:eastAsia="Times New Roman" w:hAnsiTheme="minorBidi"/>
          <w:sz w:val="18"/>
          <w:szCs w:val="18"/>
          <w:rtl/>
        </w:rPr>
        <w:t>ניתן לקבל ייעוץ במחלקה. כל עוד לא אושר הפטור ע"י ועדת הסטטוס יש להירשם לכל הקורסים.</w:t>
      </w:r>
    </w:p>
    <w:p w14:paraId="01743C55" w14:textId="0F1BF299" w:rsidR="00C71A3E" w:rsidRDefault="00C71A3E" w:rsidP="00C71A3E">
      <w:pPr>
        <w:pStyle w:val="a9"/>
        <w:widowControl w:val="0"/>
        <w:numPr>
          <w:ilvl w:val="0"/>
          <w:numId w:val="2"/>
        </w:numPr>
        <w:spacing w:line="220" w:lineRule="exact"/>
        <w:jc w:val="both"/>
        <w:rPr>
          <w:rFonts w:asciiTheme="minorBidi" w:eastAsia="Times New Roman" w:hAnsiTheme="minorBidi"/>
          <w:sz w:val="18"/>
          <w:szCs w:val="18"/>
        </w:rPr>
      </w:pPr>
      <w:r w:rsidRPr="00C71A3E">
        <w:rPr>
          <w:rFonts w:asciiTheme="minorBidi" w:eastAsia="Times New Roman" w:hAnsiTheme="minorBidi"/>
          <w:sz w:val="18"/>
          <w:szCs w:val="18"/>
          <w:rtl/>
        </w:rPr>
        <w:t xml:space="preserve">עתודאים ומשתלמי צה"ל הלומדים לתואר שנתיים ילמדו בשנה א' גם קורסים משנה ב' בתאום עם המחלקה. </w:t>
      </w:r>
    </w:p>
    <w:p w14:paraId="3E36867D" w14:textId="51B3A1C6" w:rsidR="002241A9" w:rsidRPr="00C71A3E" w:rsidRDefault="002241A9" w:rsidP="00C71A3E">
      <w:pPr>
        <w:pStyle w:val="a9"/>
        <w:widowControl w:val="0"/>
        <w:numPr>
          <w:ilvl w:val="0"/>
          <w:numId w:val="2"/>
        </w:numPr>
        <w:spacing w:line="220" w:lineRule="exact"/>
        <w:jc w:val="both"/>
        <w:rPr>
          <w:rFonts w:asciiTheme="minorBidi" w:eastAsia="Times New Roman" w:hAnsiTheme="minorBidi"/>
          <w:sz w:val="18"/>
          <w:szCs w:val="18"/>
        </w:rPr>
      </w:pPr>
      <w:r>
        <w:rPr>
          <w:rFonts w:asciiTheme="minorBidi" w:eastAsia="Times New Roman" w:hAnsiTheme="minorBidi" w:hint="cs"/>
          <w:sz w:val="18"/>
          <w:szCs w:val="18"/>
          <w:rtl/>
        </w:rPr>
        <w:t>על הסטודנט לבדוק עמידה בדרישות מל"ג למינימום 2 קורסי אנגלית בתואר.</w:t>
      </w:r>
    </w:p>
    <w:p w14:paraId="633B305D" w14:textId="77777777" w:rsidR="00C71A3E" w:rsidRPr="00C71A3E" w:rsidRDefault="00C71A3E" w:rsidP="00C71A3E">
      <w:pPr>
        <w:ind w:left="2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70BB556C" w14:textId="77777777" w:rsidR="00C71A3E" w:rsidRPr="00C71A3E" w:rsidRDefault="00C71A3E" w:rsidP="00C71A3E">
      <w:pPr>
        <w:ind w:left="2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71A3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שנה א'- קורסי חובה: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61"/>
        <w:gridCol w:w="4392"/>
        <w:gridCol w:w="645"/>
        <w:gridCol w:w="2900"/>
      </w:tblGrid>
      <w:tr w:rsidR="00C71A3E" w:rsidRPr="00C71A3E" w14:paraId="6CAE3348" w14:textId="77777777" w:rsidTr="00987442">
        <w:tc>
          <w:tcPr>
            <w:tcW w:w="661" w:type="dxa"/>
          </w:tcPr>
          <w:p w14:paraId="5DC8FC48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002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14:paraId="02832D4D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מבוא לסטטיסטיקה א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D6D9FF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rtl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1.5</w:t>
            </w:r>
          </w:p>
        </w:tc>
        <w:tc>
          <w:tcPr>
            <w:tcW w:w="2900" w:type="dxa"/>
          </w:tcPr>
          <w:p w14:paraId="719E9B0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217A78B0" w14:textId="77777777" w:rsidTr="00987442">
        <w:tc>
          <w:tcPr>
            <w:tcW w:w="661" w:type="dxa"/>
          </w:tcPr>
          <w:p w14:paraId="71F245F7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003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14:paraId="76731BD3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מבוא לסטטיסטיקה ב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38FF5AA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1.5</w:t>
            </w:r>
          </w:p>
        </w:tc>
        <w:tc>
          <w:tcPr>
            <w:tcW w:w="2900" w:type="dxa"/>
          </w:tcPr>
          <w:p w14:paraId="37465D6A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45B2A4B6" w14:textId="77777777" w:rsidTr="00987442">
        <w:tc>
          <w:tcPr>
            <w:tcW w:w="661" w:type="dxa"/>
          </w:tcPr>
          <w:p w14:paraId="7274AEDB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004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01650D3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מתמטיקה למדעי החברה 1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1CB96C13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1.5</w:t>
            </w:r>
          </w:p>
        </w:tc>
        <w:tc>
          <w:tcPr>
            <w:tcW w:w="2900" w:type="dxa"/>
          </w:tcPr>
          <w:p w14:paraId="1073CE01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7714AB56" w14:textId="77777777" w:rsidTr="00987442">
        <w:tc>
          <w:tcPr>
            <w:tcW w:w="661" w:type="dxa"/>
          </w:tcPr>
          <w:p w14:paraId="7165BFFB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005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6782EAE1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מתמטיקה למדעי החברה 2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2479ACC1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1</w:t>
            </w:r>
          </w:p>
        </w:tc>
        <w:tc>
          <w:tcPr>
            <w:tcW w:w="2900" w:type="dxa"/>
          </w:tcPr>
          <w:p w14:paraId="6AE53AFB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573A7C2C" w14:textId="77777777" w:rsidTr="00987442">
        <w:tc>
          <w:tcPr>
            <w:tcW w:w="661" w:type="dxa"/>
          </w:tcPr>
          <w:p w14:paraId="6EFE01B1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006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2193E275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מבוא להסתברות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41635F6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1</w:t>
            </w:r>
          </w:p>
        </w:tc>
        <w:tc>
          <w:tcPr>
            <w:tcW w:w="2900" w:type="dxa"/>
          </w:tcPr>
          <w:p w14:paraId="1C507F90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6F1C4D33" w14:textId="77777777" w:rsidTr="00987442">
        <w:tc>
          <w:tcPr>
            <w:tcW w:w="661" w:type="dxa"/>
          </w:tcPr>
          <w:p w14:paraId="79BA7B0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015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14:paraId="020F7E1D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מבוא לכלכלה מיקרו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2765D0AA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1.5</w:t>
            </w:r>
          </w:p>
        </w:tc>
        <w:tc>
          <w:tcPr>
            <w:tcW w:w="2900" w:type="dxa"/>
          </w:tcPr>
          <w:p w14:paraId="0802D118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0C6DB898" w14:textId="77777777" w:rsidTr="00987442">
        <w:tc>
          <w:tcPr>
            <w:tcW w:w="661" w:type="dxa"/>
          </w:tcPr>
          <w:p w14:paraId="2BCA824F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016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14:paraId="12F5D004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מבוא לכלכלה מאקרו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B39EF95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1.5</w:t>
            </w:r>
          </w:p>
        </w:tc>
        <w:tc>
          <w:tcPr>
            <w:tcW w:w="2900" w:type="dxa"/>
          </w:tcPr>
          <w:p w14:paraId="78A927ED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37230B0F" w14:textId="77777777" w:rsidTr="00987442">
        <w:tc>
          <w:tcPr>
            <w:tcW w:w="661" w:type="dxa"/>
          </w:tcPr>
          <w:p w14:paraId="684F5EAE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056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47F033A5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התנהגות ארגונית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64FA1323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1</w:t>
            </w:r>
          </w:p>
        </w:tc>
        <w:tc>
          <w:tcPr>
            <w:tcW w:w="2900" w:type="dxa"/>
          </w:tcPr>
          <w:p w14:paraId="68BD0984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547931A8" w14:textId="77777777" w:rsidTr="00987442">
        <w:tc>
          <w:tcPr>
            <w:tcW w:w="661" w:type="dxa"/>
          </w:tcPr>
          <w:p w14:paraId="566C0CD3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096</w:t>
            </w: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0A34D458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שימושי מחשב בעולם הפיתוח הניהולי-טכנולוגי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27C2F7B5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1</w:t>
            </w:r>
          </w:p>
        </w:tc>
        <w:tc>
          <w:tcPr>
            <w:tcW w:w="2900" w:type="dxa"/>
          </w:tcPr>
          <w:p w14:paraId="7DA59605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6AE77AAD" w14:textId="77777777" w:rsidTr="00987442">
        <w:tc>
          <w:tcPr>
            <w:tcW w:w="661" w:type="dxa"/>
          </w:tcPr>
          <w:p w14:paraId="4872CCFA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220</w:t>
            </w:r>
          </w:p>
        </w:tc>
        <w:tc>
          <w:tcPr>
            <w:tcW w:w="4392" w:type="dxa"/>
            <w:shd w:val="clear" w:color="auto" w:fill="auto"/>
            <w:noWrap/>
            <w:vAlign w:val="bottom"/>
            <w:hideMark/>
          </w:tcPr>
          <w:p w14:paraId="772E6F94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ניהול טכנולוגיות מידע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B7B7C0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rtl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1.5</w:t>
            </w:r>
          </w:p>
        </w:tc>
        <w:tc>
          <w:tcPr>
            <w:tcW w:w="2900" w:type="dxa"/>
          </w:tcPr>
          <w:p w14:paraId="5B51C460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0034C543" w14:textId="77777777" w:rsidTr="00987442">
        <w:tc>
          <w:tcPr>
            <w:tcW w:w="661" w:type="dxa"/>
          </w:tcPr>
          <w:p w14:paraId="4D5A3CF4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392" w:type="dxa"/>
            <w:shd w:val="clear" w:color="auto" w:fill="auto"/>
            <w:noWrap/>
            <w:vAlign w:val="bottom"/>
          </w:tcPr>
          <w:p w14:paraId="19E12B18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קורסי בחירה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6E3EF203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u w:val="single"/>
                <w:rtl/>
              </w:rPr>
              <w:t xml:space="preserve">2 </w:t>
            </w:r>
          </w:p>
        </w:tc>
        <w:tc>
          <w:tcPr>
            <w:tcW w:w="2900" w:type="dxa"/>
          </w:tcPr>
          <w:p w14:paraId="7FD74310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086AF1E3" w14:textId="77777777" w:rsidTr="00987442"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14:paraId="038045FA" w14:textId="77777777" w:rsidR="00C71A3E" w:rsidRPr="00C71A3E" w:rsidRDefault="00C71A3E" w:rsidP="00987442">
            <w:pPr>
              <w:rPr>
                <w:rFonts w:asciiTheme="minorBidi" w:hAnsiTheme="minorBidi" w:cstheme="minorBidi"/>
                <w:b/>
                <w:bCs/>
                <w:sz w:val="18"/>
                <w:rtl/>
              </w:rPr>
            </w:pPr>
          </w:p>
        </w:tc>
        <w:tc>
          <w:tcPr>
            <w:tcW w:w="43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48DB" w14:textId="77777777" w:rsidR="00C71A3E" w:rsidRPr="00C71A3E" w:rsidRDefault="00C71A3E" w:rsidP="0098744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1A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סה"כ שנה א</w:t>
            </w: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FB3E" w14:textId="77777777" w:rsidR="00C71A3E" w:rsidRPr="00C71A3E" w:rsidRDefault="00C71A3E" w:rsidP="0098744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1A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15.0</w:t>
            </w:r>
          </w:p>
        </w:tc>
        <w:tc>
          <w:tcPr>
            <w:tcW w:w="2900" w:type="dxa"/>
            <w:tcBorders>
              <w:left w:val="nil"/>
              <w:bottom w:val="nil"/>
              <w:right w:val="nil"/>
            </w:tcBorders>
          </w:tcPr>
          <w:p w14:paraId="647F72FB" w14:textId="77777777" w:rsidR="00C71A3E" w:rsidRPr="00C71A3E" w:rsidRDefault="00C71A3E" w:rsidP="0098744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14:paraId="09CE37C2" w14:textId="77777777" w:rsidR="00C71A3E" w:rsidRPr="00C71A3E" w:rsidRDefault="00C71A3E" w:rsidP="00C71A3E">
      <w:pPr>
        <w:ind w:left="2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473DB9FC" w14:textId="77777777" w:rsidR="00C71A3E" w:rsidRPr="00C71A3E" w:rsidRDefault="00C71A3E" w:rsidP="00C71A3E">
      <w:pPr>
        <w:ind w:left="2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71A3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שנה ב' – קורסי חובה: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33"/>
        <w:gridCol w:w="4395"/>
        <w:gridCol w:w="645"/>
        <w:gridCol w:w="2925"/>
      </w:tblGrid>
      <w:tr w:rsidR="00C71A3E" w:rsidRPr="00C71A3E" w14:paraId="77EC7898" w14:textId="77777777" w:rsidTr="00987442">
        <w:tc>
          <w:tcPr>
            <w:tcW w:w="633" w:type="dxa"/>
          </w:tcPr>
          <w:p w14:paraId="2614CE57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007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73CB8A0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חקר ביצועים א'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3F837D82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1.5</w:t>
            </w:r>
          </w:p>
        </w:tc>
        <w:tc>
          <w:tcPr>
            <w:tcW w:w="2925" w:type="dxa"/>
          </w:tcPr>
          <w:p w14:paraId="3272C49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7257B557" w14:textId="77777777" w:rsidTr="00987442">
        <w:tc>
          <w:tcPr>
            <w:tcW w:w="633" w:type="dxa"/>
          </w:tcPr>
          <w:p w14:paraId="45DB51B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008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9DA7B94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חקר ביצועים ב'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1DC382AF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1.5</w:t>
            </w:r>
          </w:p>
        </w:tc>
        <w:tc>
          <w:tcPr>
            <w:tcW w:w="2925" w:type="dxa"/>
          </w:tcPr>
          <w:p w14:paraId="7079239A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22B5319D" w14:textId="77777777" w:rsidTr="00987442">
        <w:tc>
          <w:tcPr>
            <w:tcW w:w="633" w:type="dxa"/>
          </w:tcPr>
          <w:p w14:paraId="29D4C81D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009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630DBD9A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highlight w:val="yellow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שיטות וכלי מחקר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212F983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1.5</w:t>
            </w:r>
          </w:p>
        </w:tc>
        <w:tc>
          <w:tcPr>
            <w:tcW w:w="2925" w:type="dxa"/>
          </w:tcPr>
          <w:p w14:paraId="39EF0C3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6A0C4860" w14:textId="77777777" w:rsidTr="00987442">
        <w:tc>
          <w:tcPr>
            <w:tcW w:w="633" w:type="dxa"/>
          </w:tcPr>
          <w:p w14:paraId="1C3D2962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026</w:t>
            </w:r>
          </w:p>
        </w:tc>
        <w:tc>
          <w:tcPr>
            <w:tcW w:w="4395" w:type="dxa"/>
            <w:shd w:val="clear" w:color="auto" w:fill="auto"/>
            <w:noWrap/>
          </w:tcPr>
          <w:p w14:paraId="716943CE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יסודות המלאי </w:t>
            </w:r>
          </w:p>
        </w:tc>
        <w:tc>
          <w:tcPr>
            <w:tcW w:w="645" w:type="dxa"/>
            <w:shd w:val="clear" w:color="auto" w:fill="auto"/>
            <w:noWrap/>
            <w:hideMark/>
          </w:tcPr>
          <w:p w14:paraId="6E5B204E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1.5</w:t>
            </w:r>
          </w:p>
        </w:tc>
        <w:tc>
          <w:tcPr>
            <w:tcW w:w="2925" w:type="dxa"/>
          </w:tcPr>
          <w:p w14:paraId="38F354E3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56183B7A" w14:textId="77777777" w:rsidTr="00987442">
        <w:tc>
          <w:tcPr>
            <w:tcW w:w="633" w:type="dxa"/>
          </w:tcPr>
          <w:p w14:paraId="744188C0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222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12833F3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ניהול </w:t>
            </w: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פרוייקטים</w:t>
            </w:r>
            <w:proofErr w:type="spellEnd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טכנולוגיים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E5DB10A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</w:rPr>
              <w:t>1.5</w:t>
            </w:r>
          </w:p>
        </w:tc>
        <w:tc>
          <w:tcPr>
            <w:tcW w:w="2925" w:type="dxa"/>
          </w:tcPr>
          <w:p w14:paraId="7B5DBC93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13A1DF26" w14:textId="77777777" w:rsidTr="00987442">
        <w:tc>
          <w:tcPr>
            <w:tcW w:w="633" w:type="dxa"/>
          </w:tcPr>
          <w:p w14:paraId="7AAE9CB2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223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7BE4FA7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ניהול מחקר ופיתוח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B027E39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rtl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1.5</w:t>
            </w:r>
          </w:p>
        </w:tc>
        <w:tc>
          <w:tcPr>
            <w:tcW w:w="2925" w:type="dxa"/>
          </w:tcPr>
          <w:p w14:paraId="29B158A1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1B1414B9" w14:textId="77777777" w:rsidTr="00987442">
        <w:tc>
          <w:tcPr>
            <w:tcW w:w="633" w:type="dxa"/>
          </w:tcPr>
          <w:p w14:paraId="43FA734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224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A25F0D0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ניהול טכנולוגיה 1 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1C94635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1.5</w:t>
            </w:r>
          </w:p>
        </w:tc>
        <w:tc>
          <w:tcPr>
            <w:tcW w:w="2925" w:type="dxa"/>
          </w:tcPr>
          <w:p w14:paraId="03B392D1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5D9F49A9" w14:textId="77777777" w:rsidTr="00987442">
        <w:tc>
          <w:tcPr>
            <w:tcW w:w="633" w:type="dxa"/>
          </w:tcPr>
          <w:p w14:paraId="6C6BCAE8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225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E540DFB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ניהול טכנולוגיה 2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79A93F01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1.5</w:t>
            </w:r>
          </w:p>
        </w:tc>
        <w:tc>
          <w:tcPr>
            <w:tcW w:w="2925" w:type="dxa"/>
          </w:tcPr>
          <w:p w14:paraId="6CE30E0F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71FDEAF2" w14:textId="77777777" w:rsidTr="00987442">
        <w:tc>
          <w:tcPr>
            <w:tcW w:w="633" w:type="dxa"/>
          </w:tcPr>
          <w:p w14:paraId="42D9CE1B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226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38C4C95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קבלת החלטות במערכות עתירות טכנולוגיה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706DA94F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1.5 </w:t>
            </w:r>
          </w:p>
        </w:tc>
        <w:tc>
          <w:tcPr>
            <w:tcW w:w="2925" w:type="dxa"/>
          </w:tcPr>
          <w:p w14:paraId="3A052234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67CFBD3B" w14:textId="77777777" w:rsidTr="00987442">
        <w:tc>
          <w:tcPr>
            <w:tcW w:w="633" w:type="dxa"/>
          </w:tcPr>
          <w:p w14:paraId="352B3FC0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231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573969B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ניהול הגנת סייבר ומודיעין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5099577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1.5</w:t>
            </w:r>
          </w:p>
        </w:tc>
        <w:tc>
          <w:tcPr>
            <w:tcW w:w="2925" w:type="dxa"/>
          </w:tcPr>
          <w:p w14:paraId="25BD3CB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666A4882" w14:textId="77777777" w:rsidTr="00987442">
        <w:tc>
          <w:tcPr>
            <w:tcW w:w="633" w:type="dxa"/>
          </w:tcPr>
          <w:p w14:paraId="279B5E78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noWrap/>
            <w:vAlign w:val="bottom"/>
          </w:tcPr>
          <w:p w14:paraId="0E83F9DD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קורסי בחירה </w:t>
            </w:r>
          </w:p>
        </w:tc>
        <w:tc>
          <w:tcPr>
            <w:tcW w:w="645" w:type="dxa"/>
            <w:shd w:val="clear" w:color="auto" w:fill="auto"/>
            <w:noWrap/>
            <w:vAlign w:val="bottom"/>
          </w:tcPr>
          <w:p w14:paraId="781545B5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u w:val="single"/>
                <w:rtl/>
              </w:rPr>
              <w:t>1</w:t>
            </w:r>
          </w:p>
        </w:tc>
        <w:tc>
          <w:tcPr>
            <w:tcW w:w="2925" w:type="dxa"/>
          </w:tcPr>
          <w:p w14:paraId="63203A52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4629B37A" w14:textId="77777777" w:rsidTr="00987442">
        <w:tc>
          <w:tcPr>
            <w:tcW w:w="633" w:type="dxa"/>
          </w:tcPr>
          <w:p w14:paraId="166C9293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E3FC1BB" w14:textId="77777777" w:rsidR="00C71A3E" w:rsidRPr="00C71A3E" w:rsidRDefault="00C71A3E" w:rsidP="0098744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1A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סה"כ שנה ב  </w:t>
            </w:r>
            <w:r w:rsidRPr="00C71A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4EF802D7" w14:textId="77777777" w:rsidR="00C71A3E" w:rsidRPr="00C71A3E" w:rsidRDefault="00C71A3E" w:rsidP="0098744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71A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16.0</w:t>
            </w:r>
          </w:p>
        </w:tc>
        <w:tc>
          <w:tcPr>
            <w:tcW w:w="2925" w:type="dxa"/>
          </w:tcPr>
          <w:p w14:paraId="1B91DF21" w14:textId="77777777" w:rsidR="00C71A3E" w:rsidRPr="00C71A3E" w:rsidRDefault="00C71A3E" w:rsidP="0098744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14:paraId="48D73BE4" w14:textId="77777777" w:rsidR="00C71A3E" w:rsidRPr="00C71A3E" w:rsidRDefault="00C71A3E" w:rsidP="00C71A3E">
      <w:pPr>
        <w:ind w:left="2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14:paraId="04217B3D" w14:textId="77777777" w:rsidR="00C71A3E" w:rsidRPr="00C71A3E" w:rsidRDefault="00C71A3E" w:rsidP="00C71A3E">
      <w:pPr>
        <w:ind w:left="227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C71A3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שנה ג' – קורסי חובה:</w:t>
      </w:r>
    </w:p>
    <w:tbl>
      <w:tblPr>
        <w:bidiVisual/>
        <w:tblW w:w="8598" w:type="dxa"/>
        <w:tblInd w:w="93" w:type="dxa"/>
        <w:tblLook w:val="04A0" w:firstRow="1" w:lastRow="0" w:firstColumn="1" w:lastColumn="0" w:noHBand="0" w:noVBand="1"/>
      </w:tblPr>
      <w:tblGrid>
        <w:gridCol w:w="634"/>
        <w:gridCol w:w="4369"/>
        <w:gridCol w:w="645"/>
        <w:gridCol w:w="2950"/>
      </w:tblGrid>
      <w:tr w:rsidR="00C71A3E" w:rsidRPr="00C71A3E" w14:paraId="5ADAE3BC" w14:textId="77777777" w:rsidTr="00987442">
        <w:tc>
          <w:tcPr>
            <w:tcW w:w="635" w:type="dxa"/>
          </w:tcPr>
          <w:p w14:paraId="13818BB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030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6BDA6417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ניהול התפעול והיצור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43EBA6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rtl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2</w:t>
            </w:r>
          </w:p>
        </w:tc>
        <w:tc>
          <w:tcPr>
            <w:tcW w:w="2973" w:type="dxa"/>
          </w:tcPr>
          <w:p w14:paraId="658282A5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2C05EAC0" w14:textId="77777777" w:rsidTr="00987442">
        <w:tc>
          <w:tcPr>
            <w:tcW w:w="635" w:type="dxa"/>
          </w:tcPr>
          <w:p w14:paraId="1A5F7D70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033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14:paraId="5C5BF8DE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ניהול מערכות לוגיסטיות - מתוקשב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4F674BEB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1.5</w:t>
            </w:r>
          </w:p>
        </w:tc>
        <w:tc>
          <w:tcPr>
            <w:tcW w:w="2973" w:type="dxa"/>
          </w:tcPr>
          <w:p w14:paraId="48D84618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4481D28F" w14:textId="77777777" w:rsidTr="00987442">
        <w:tc>
          <w:tcPr>
            <w:tcW w:w="635" w:type="dxa"/>
          </w:tcPr>
          <w:p w14:paraId="7A0B8E08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061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14:paraId="2854B148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סמינריון עיוני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5421F20B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2</w:t>
            </w:r>
          </w:p>
        </w:tc>
        <w:tc>
          <w:tcPr>
            <w:tcW w:w="2973" w:type="dxa"/>
          </w:tcPr>
          <w:p w14:paraId="354F7680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2B731840" w14:textId="77777777" w:rsidTr="00987442">
        <w:tc>
          <w:tcPr>
            <w:tcW w:w="635" w:type="dxa"/>
          </w:tcPr>
          <w:p w14:paraId="43778B6B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221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5C2C6F0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ניהול פיננסי בחברות טכנולוגיה 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2FACFDC5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1.5</w:t>
            </w:r>
          </w:p>
        </w:tc>
        <w:tc>
          <w:tcPr>
            <w:tcW w:w="2973" w:type="dxa"/>
          </w:tcPr>
          <w:p w14:paraId="1A904350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4B438FE6" w14:textId="77777777" w:rsidTr="00987442">
        <w:tc>
          <w:tcPr>
            <w:tcW w:w="635" w:type="dxa"/>
          </w:tcPr>
          <w:p w14:paraId="79760DF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227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410297D8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יסודות </w:t>
            </w:r>
            <w:r w:rsidRPr="00C71A3E">
              <w:rPr>
                <w:rFonts w:asciiTheme="minorBidi" w:hAnsiTheme="minorBidi" w:cstheme="minorBidi"/>
                <w:sz w:val="20"/>
                <w:szCs w:val="20"/>
              </w:rPr>
              <w:t>ERP</w:t>
            </w: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ן </w:t>
            </w:r>
            <w:r w:rsidRPr="00C71A3E">
              <w:rPr>
                <w:rFonts w:asciiTheme="minorBidi" w:hAnsiTheme="minorBidi" w:cstheme="minorBidi"/>
                <w:sz w:val="20"/>
                <w:szCs w:val="20"/>
              </w:rPr>
              <w:t>E_BUISNESS</w:t>
            </w: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B880E84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1.5</w:t>
            </w:r>
          </w:p>
        </w:tc>
        <w:tc>
          <w:tcPr>
            <w:tcW w:w="2973" w:type="dxa"/>
          </w:tcPr>
          <w:p w14:paraId="4DA197A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12EA52B4" w14:textId="77777777" w:rsidTr="00987442">
        <w:tc>
          <w:tcPr>
            <w:tcW w:w="635" w:type="dxa"/>
          </w:tcPr>
          <w:p w14:paraId="79F4472A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228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2B5B0394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היבטים משפטיים בניהול טכנולוגיה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5DA51F34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</w:t>
            </w:r>
          </w:p>
        </w:tc>
        <w:tc>
          <w:tcPr>
            <w:tcW w:w="2973" w:type="dxa"/>
          </w:tcPr>
          <w:p w14:paraId="22AAF0F3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75EAEC81" w14:textId="77777777" w:rsidTr="00987442">
        <w:tc>
          <w:tcPr>
            <w:tcW w:w="635" w:type="dxa"/>
          </w:tcPr>
          <w:p w14:paraId="42736E40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229</w:t>
            </w: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61596331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בינה עסקית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3D3F35C1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rtl/>
              </w:rPr>
            </w:pPr>
            <w:r w:rsidRPr="00C71A3E">
              <w:rPr>
                <w:rFonts w:asciiTheme="minorBidi" w:hAnsiTheme="minorBidi" w:cstheme="minorBidi"/>
                <w:sz w:val="18"/>
              </w:rPr>
              <w:t>1.5</w:t>
            </w:r>
          </w:p>
        </w:tc>
        <w:tc>
          <w:tcPr>
            <w:tcW w:w="2973" w:type="dxa"/>
          </w:tcPr>
          <w:p w14:paraId="3CFDF69E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46ACA49B" w14:textId="77777777" w:rsidTr="00987442">
        <w:tc>
          <w:tcPr>
            <w:tcW w:w="635" w:type="dxa"/>
          </w:tcPr>
          <w:p w14:paraId="507FFA49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230</w:t>
            </w:r>
          </w:p>
        </w:tc>
        <w:tc>
          <w:tcPr>
            <w:tcW w:w="4369" w:type="dxa"/>
            <w:shd w:val="clear" w:color="auto" w:fill="auto"/>
            <w:noWrap/>
            <w:vAlign w:val="bottom"/>
          </w:tcPr>
          <w:p w14:paraId="58B1B23D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סמינריון מחקרי בניהול טכנולוגיה</w:t>
            </w:r>
          </w:p>
        </w:tc>
        <w:tc>
          <w:tcPr>
            <w:tcW w:w="621" w:type="dxa"/>
            <w:shd w:val="clear" w:color="auto" w:fill="auto"/>
            <w:noWrap/>
            <w:vAlign w:val="bottom"/>
          </w:tcPr>
          <w:p w14:paraId="340FA155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rtl/>
              </w:rPr>
              <w:t>2</w:t>
            </w:r>
          </w:p>
        </w:tc>
        <w:tc>
          <w:tcPr>
            <w:tcW w:w="2973" w:type="dxa"/>
          </w:tcPr>
          <w:p w14:paraId="56AD052E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5B9DD740" w14:textId="77777777" w:rsidTr="00987442">
        <w:tc>
          <w:tcPr>
            <w:tcW w:w="635" w:type="dxa"/>
          </w:tcPr>
          <w:p w14:paraId="6833A18D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4369" w:type="dxa"/>
            <w:shd w:val="clear" w:color="auto" w:fill="auto"/>
            <w:noWrap/>
            <w:vAlign w:val="bottom"/>
            <w:hideMark/>
          </w:tcPr>
          <w:p w14:paraId="1FC996DC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קורסי בחירה</w:t>
            </w:r>
            <w:r w:rsidRPr="00C71A3E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621" w:type="dxa"/>
            <w:shd w:val="clear" w:color="auto" w:fill="auto"/>
            <w:noWrap/>
            <w:vAlign w:val="bottom"/>
            <w:hideMark/>
          </w:tcPr>
          <w:p w14:paraId="13AD3A56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C71A3E">
              <w:rPr>
                <w:rFonts w:asciiTheme="minorBidi" w:hAnsiTheme="minorBidi" w:cstheme="minorBidi"/>
                <w:sz w:val="18"/>
                <w:szCs w:val="18"/>
                <w:u w:val="single"/>
              </w:rPr>
              <w:t>2</w:t>
            </w:r>
          </w:p>
        </w:tc>
        <w:tc>
          <w:tcPr>
            <w:tcW w:w="2973" w:type="dxa"/>
          </w:tcPr>
          <w:p w14:paraId="77A3A27F" w14:textId="77777777" w:rsidR="00C71A3E" w:rsidRPr="00C71A3E" w:rsidRDefault="00C71A3E" w:rsidP="00987442">
            <w:pPr>
              <w:rPr>
                <w:rFonts w:asciiTheme="minorBidi" w:hAnsiTheme="minorBidi" w:cstheme="minorBidi"/>
                <w:sz w:val="18"/>
                <w:szCs w:val="18"/>
                <w:u w:val="single"/>
                <w:rtl/>
              </w:rPr>
            </w:pPr>
            <w:proofErr w:type="spellStart"/>
            <w:r w:rsidRPr="00C71A3E">
              <w:rPr>
                <w:rFonts w:asciiTheme="minorBidi" w:hAnsiTheme="minorBidi" w:cstheme="minorBidi"/>
                <w:sz w:val="20"/>
                <w:szCs w:val="20"/>
                <w:rtl/>
              </w:rPr>
              <w:t>ש"ש</w:t>
            </w:r>
            <w:proofErr w:type="spellEnd"/>
          </w:p>
        </w:tc>
      </w:tr>
      <w:tr w:rsidR="00C71A3E" w:rsidRPr="00C71A3E" w14:paraId="3A628CC4" w14:textId="77777777" w:rsidTr="00987442">
        <w:tc>
          <w:tcPr>
            <w:tcW w:w="635" w:type="dxa"/>
            <w:tcBorders>
              <w:left w:val="nil"/>
              <w:bottom w:val="nil"/>
              <w:right w:val="nil"/>
            </w:tcBorders>
          </w:tcPr>
          <w:p w14:paraId="5157887E" w14:textId="77777777" w:rsidR="00C71A3E" w:rsidRPr="00C71A3E" w:rsidRDefault="00C71A3E" w:rsidP="0098744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263D" w14:textId="77777777" w:rsidR="00C71A3E" w:rsidRPr="00C71A3E" w:rsidRDefault="00C71A3E" w:rsidP="0098744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71A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סה"כ שנה ג</w:t>
            </w:r>
          </w:p>
        </w:tc>
        <w:tc>
          <w:tcPr>
            <w:tcW w:w="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3AB2F" w14:textId="77777777" w:rsidR="00C71A3E" w:rsidRPr="00C71A3E" w:rsidRDefault="00C71A3E" w:rsidP="0098744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71A3E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15.0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</w:tcPr>
          <w:p w14:paraId="3EFAE651" w14:textId="77777777" w:rsidR="00C71A3E" w:rsidRPr="00C71A3E" w:rsidRDefault="00C71A3E" w:rsidP="0098744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proofErr w:type="spellStart"/>
            <w:r w:rsidRPr="00C71A3E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14:paraId="71BEFEC9" w14:textId="77777777" w:rsidR="00C71A3E" w:rsidRPr="00C71A3E" w:rsidRDefault="00C71A3E" w:rsidP="00C71A3E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14:paraId="31E9580F" w14:textId="231EB59F" w:rsidR="00C71A3E" w:rsidRPr="00C71A3E" w:rsidRDefault="00C71A3E" w:rsidP="00C71A3E">
      <w:pPr>
        <w:ind w:firstLine="360"/>
        <w:rPr>
          <w:rFonts w:asciiTheme="minorBidi" w:hAnsiTheme="minorBidi" w:cstheme="minorBidi"/>
          <w:sz w:val="18"/>
          <w:rtl/>
        </w:rPr>
      </w:pPr>
      <w:r w:rsidRPr="00C71A3E">
        <w:rPr>
          <w:rFonts w:asciiTheme="minorBidi" w:hAnsiTheme="minorBidi" w:cstheme="minorBidi"/>
          <w:b/>
          <w:bCs/>
          <w:sz w:val="18"/>
          <w:rtl/>
        </w:rPr>
        <w:t xml:space="preserve">סה"כ ניהול טכנולוגיה:                                          46 </w:t>
      </w:r>
      <w:proofErr w:type="spellStart"/>
      <w:r w:rsidRPr="00C71A3E">
        <w:rPr>
          <w:rFonts w:asciiTheme="minorBidi" w:hAnsiTheme="minorBidi" w:cstheme="minorBidi"/>
          <w:b/>
          <w:bCs/>
          <w:sz w:val="18"/>
          <w:rtl/>
        </w:rPr>
        <w:t>ש"ש</w:t>
      </w:r>
      <w:proofErr w:type="spellEnd"/>
      <w:r w:rsidRPr="00C71A3E">
        <w:rPr>
          <w:rFonts w:asciiTheme="minorBidi" w:hAnsiTheme="minorBidi" w:cstheme="minorBidi"/>
          <w:b/>
          <w:bCs/>
          <w:sz w:val="18"/>
          <w:rtl/>
        </w:rPr>
        <w:t xml:space="preserve">  (92 נ"ז)               </w:t>
      </w:r>
      <w:r w:rsidRPr="00C71A3E">
        <w:rPr>
          <w:rFonts w:asciiTheme="minorBidi" w:hAnsiTheme="minorBidi" w:cstheme="minorBidi"/>
          <w:sz w:val="18"/>
          <w:rtl/>
        </w:rPr>
        <w:t xml:space="preserve">                                                                                                                         </w:t>
      </w:r>
    </w:p>
    <w:p w14:paraId="74EFC008" w14:textId="70E84063" w:rsidR="008F4EC3" w:rsidRPr="00C71A3E" w:rsidRDefault="00C71A3E" w:rsidP="00C71A3E">
      <w:pPr>
        <w:pStyle w:val="a9"/>
        <w:numPr>
          <w:ilvl w:val="0"/>
          <w:numId w:val="1"/>
        </w:numPr>
        <w:rPr>
          <w:rFonts w:asciiTheme="minorBidi" w:hAnsiTheme="minorBidi"/>
          <w:b/>
          <w:bCs/>
          <w:sz w:val="18"/>
          <w:rtl/>
        </w:rPr>
      </w:pPr>
      <w:r w:rsidRPr="00C71A3E">
        <w:rPr>
          <w:rFonts w:asciiTheme="minorBidi" w:hAnsiTheme="minorBidi"/>
          <w:b/>
          <w:bCs/>
          <w:sz w:val="18"/>
          <w:rtl/>
        </w:rPr>
        <w:t>התוכנית אינה סופית ונתונה לשינויים</w:t>
      </w:r>
    </w:p>
    <w:sectPr w:rsidR="008F4EC3" w:rsidRPr="00C71A3E" w:rsidSect="002241A9">
      <w:headerReference w:type="default" r:id="rId9"/>
      <w:footerReference w:type="default" r:id="rId10"/>
      <w:pgSz w:w="11906" w:h="16838"/>
      <w:pgMar w:top="1134" w:right="1077" w:bottom="1134" w:left="1077" w:header="851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58BE" w14:textId="77777777" w:rsidR="00D13A95" w:rsidRDefault="00D13A95">
      <w:r>
        <w:separator/>
      </w:r>
    </w:p>
  </w:endnote>
  <w:endnote w:type="continuationSeparator" w:id="0">
    <w:p w14:paraId="3B14509D" w14:textId="77777777" w:rsidR="00D13A95" w:rsidRDefault="00D1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60"/>
    </w:tblGrid>
    <w:tr w:rsidR="0068072B" w:rsidRPr="00AD6F7C" w14:paraId="02A45FDE" w14:textId="77777777" w:rsidTr="00CE111F">
      <w:tc>
        <w:tcPr>
          <w:tcW w:w="10260" w:type="dxa"/>
          <w:tcBorders>
            <w:top w:val="nil"/>
            <w:left w:val="nil"/>
            <w:bottom w:val="single" w:sz="8" w:space="0" w:color="4D555B"/>
            <w:right w:val="nil"/>
          </w:tcBorders>
        </w:tcPr>
        <w:p w14:paraId="466743E4" w14:textId="77777777" w:rsidR="0068072B" w:rsidRPr="00AD6F7C" w:rsidRDefault="0068072B" w:rsidP="00CE111F">
          <w:pPr>
            <w:pStyle w:val="a4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Tel:03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-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53182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76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: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  <w:rtl/>
            </w:rPr>
            <w:t>טל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03254B">
            <w:rPr>
              <w:rFonts w:ascii="Arial" w:hAnsi="Arial" w:cs="Arial"/>
              <w:color w:val="4D555B"/>
              <w:spacing w:val="14"/>
              <w:sz w:val="19"/>
              <w:szCs w:val="19"/>
            </w:rPr>
            <w:t>nihuldpt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@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biu.ac.il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>www.management.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biu.ac.il</w:t>
          </w:r>
        </w:p>
      </w:tc>
    </w:tr>
    <w:tr w:rsidR="0068072B" w:rsidRPr="00AD6F7C" w14:paraId="1B89EF04" w14:textId="77777777" w:rsidTr="00CE111F">
      <w:tc>
        <w:tcPr>
          <w:tcW w:w="10260" w:type="dxa"/>
          <w:tcBorders>
            <w:top w:val="single" w:sz="8" w:space="0" w:color="4D555B"/>
            <w:left w:val="nil"/>
            <w:bottom w:val="nil"/>
            <w:right w:val="nil"/>
          </w:tcBorders>
        </w:tcPr>
        <w:p w14:paraId="76FE798C" w14:textId="77777777" w:rsidR="0068072B" w:rsidRPr="003B7BDA" w:rsidRDefault="0068072B" w:rsidP="00CE111F">
          <w:pPr>
            <w:pStyle w:val="a4"/>
            <w:bidi w:val="0"/>
            <w:spacing w:before="60"/>
            <w:jc w:val="center"/>
            <w:rPr>
              <w:rFonts w:ascii="Arial" w:hAnsi="Arial" w:cs="Arial"/>
              <w:color w:val="4D555B"/>
              <w:spacing w:val="7"/>
              <w:sz w:val="19"/>
              <w:szCs w:val="19"/>
            </w:rPr>
          </w:pPr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3B7BDA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Ramat Gan</w:t>
              </w:r>
            </w:smartTag>
            <w:r w:rsidRPr="003B7BDA">
              <w:rPr>
                <w:rFonts w:ascii="Arial" w:hAnsi="Arial" w:cs="Arial"/>
                <w:color w:val="4D555B"/>
                <w:spacing w:val="7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3B7BDA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52900</w:t>
              </w:r>
            </w:smartTag>
            <w:r w:rsidRPr="003B7BDA">
              <w:rPr>
                <w:rFonts w:ascii="Arial" w:hAnsi="Arial" w:cs="Arial"/>
                <w:color w:val="4D555B"/>
                <w:spacing w:val="7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3B7BDA">
                <w:rPr>
                  <w:rFonts w:ascii="Arial" w:hAnsi="Arial" w:cs="Arial"/>
                  <w:color w:val="4D555B"/>
                  <w:spacing w:val="7"/>
                  <w:sz w:val="19"/>
                  <w:szCs w:val="19"/>
                </w:rPr>
                <w:t>Israel</w:t>
              </w:r>
            </w:smartTag>
          </w:smartTag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3B7BDA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 xml:space="preserve">• </w:t>
          </w:r>
          <w:r w:rsidRPr="00F06707">
            <w:rPr>
              <w:rFonts w:ascii="Arial" w:hAnsi="Arial" w:cs="Arial"/>
              <w:b/>
              <w:bCs/>
              <w:color w:val="00B0F0"/>
              <w:spacing w:val="7"/>
              <w:sz w:val="19"/>
              <w:szCs w:val="19"/>
            </w:rPr>
            <w:t>www.biu.ac.il</w:t>
          </w:r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3B7BDA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>•</w:t>
          </w:r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אוניברסיטת בר-אילן</w:t>
          </w:r>
          <w:r w:rsidRPr="003B7BDA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 xml:space="preserve"> (</w:t>
          </w:r>
          <w:proofErr w:type="spellStart"/>
          <w:r w:rsidRPr="003B7BDA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>ע"ר</w:t>
          </w:r>
          <w:proofErr w:type="spellEnd"/>
          <w:r w:rsidRPr="003B7BDA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>)</w:t>
          </w:r>
          <w:r w:rsidRPr="003B7BDA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, רמת גן 52900, ישראל</w:t>
          </w:r>
        </w:p>
      </w:tc>
    </w:tr>
  </w:tbl>
  <w:p w14:paraId="15A3404D" w14:textId="77777777" w:rsidR="00F11A2B" w:rsidRPr="00AD6F7C" w:rsidRDefault="00F11A2B" w:rsidP="00C705E6">
    <w:pPr>
      <w:pStyle w:val="a4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126A1" w14:textId="77777777" w:rsidR="00D13A95" w:rsidRDefault="00D13A95">
      <w:r>
        <w:separator/>
      </w:r>
    </w:p>
  </w:footnote>
  <w:footnote w:type="continuationSeparator" w:id="0">
    <w:p w14:paraId="73F6D834" w14:textId="77777777" w:rsidR="00D13A95" w:rsidRDefault="00D13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362" w:type="dxa"/>
      <w:tblInd w:w="-78" w:type="dxa"/>
      <w:tblLook w:val="01E0" w:firstRow="1" w:lastRow="1" w:firstColumn="1" w:lastColumn="1" w:noHBand="0" w:noVBand="0"/>
    </w:tblPr>
    <w:tblGrid>
      <w:gridCol w:w="2378"/>
      <w:gridCol w:w="2984"/>
    </w:tblGrid>
    <w:tr w:rsidR="00F06707" w:rsidRPr="00EE10CF" w14:paraId="6BE29918" w14:textId="77777777" w:rsidTr="00F06707">
      <w:trPr>
        <w:trHeight w:val="424"/>
      </w:trPr>
      <w:tc>
        <w:tcPr>
          <w:tcW w:w="2378" w:type="dxa"/>
          <w:tcBorders>
            <w:right w:val="single" w:sz="8" w:space="0" w:color="4D555B"/>
          </w:tcBorders>
          <w:tcMar>
            <w:left w:w="85" w:type="dxa"/>
          </w:tcMar>
        </w:tcPr>
        <w:p w14:paraId="6F1FEF1B" w14:textId="77777777" w:rsidR="00F11A2B" w:rsidRPr="00F06707" w:rsidRDefault="00F11A2B" w:rsidP="00E86B90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b/>
              <w:bCs/>
              <w:color w:val="00B0F0"/>
              <w:sz w:val="21"/>
              <w:szCs w:val="21"/>
              <w:rtl/>
            </w:rPr>
          </w:pPr>
          <w:r w:rsidRPr="00F06707">
            <w:rPr>
              <w:rFonts w:ascii="Arial" w:hAnsi="Arial" w:cs="Arial"/>
              <w:b/>
              <w:bCs/>
              <w:i/>
              <w:iCs/>
              <w:color w:val="00B0F0"/>
              <w:sz w:val="21"/>
              <w:szCs w:val="21"/>
              <w:rtl/>
            </w:rPr>
            <w:t>הפקולטה למדעי החברה</w:t>
          </w:r>
        </w:p>
        <w:p w14:paraId="3724D5A5" w14:textId="77777777" w:rsidR="00F11A2B" w:rsidRPr="00EE10CF" w:rsidRDefault="00F11A2B" w:rsidP="00E86B90">
          <w:pPr>
            <w:pStyle w:val="a3"/>
            <w:spacing w:line="264" w:lineRule="auto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>המחלקה לניהול</w:t>
          </w:r>
        </w:p>
      </w:tc>
      <w:tc>
        <w:tcPr>
          <w:tcW w:w="2984" w:type="dxa"/>
          <w:tcBorders>
            <w:left w:val="single" w:sz="8" w:space="0" w:color="4D555B"/>
            <w:right w:val="single" w:sz="8" w:space="0" w:color="4D555B"/>
          </w:tcBorders>
          <w:tcMar>
            <w:left w:w="85" w:type="dxa"/>
          </w:tcMar>
        </w:tcPr>
        <w:p w14:paraId="1B24F814" w14:textId="77777777" w:rsidR="00F11A2B" w:rsidRPr="00F06707" w:rsidRDefault="00F11A2B" w:rsidP="00EE10CF">
          <w:pPr>
            <w:pStyle w:val="a3"/>
            <w:bidi w:val="0"/>
            <w:ind w:left="57"/>
            <w:rPr>
              <w:rFonts w:ascii="Arial" w:hAnsi="Arial" w:cs="Arial"/>
              <w:b/>
              <w:bCs/>
              <w:i/>
              <w:iCs/>
              <w:color w:val="00B0F0"/>
              <w:sz w:val="21"/>
              <w:szCs w:val="21"/>
            </w:rPr>
          </w:pPr>
          <w:r w:rsidRPr="00F06707">
            <w:rPr>
              <w:rFonts w:ascii="Arial" w:hAnsi="Arial" w:cs="Arial"/>
              <w:b/>
              <w:bCs/>
              <w:i/>
              <w:iCs/>
              <w:color w:val="00B0F0"/>
              <w:sz w:val="21"/>
              <w:szCs w:val="21"/>
            </w:rPr>
            <w:t>Faculty of Social Sciences</w:t>
          </w:r>
        </w:p>
        <w:p w14:paraId="744DE8A3" w14:textId="77777777" w:rsidR="00F11A2B" w:rsidRPr="00EE10CF" w:rsidRDefault="00F11A2B" w:rsidP="00EE10CF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Department of Management</w:t>
          </w:r>
        </w:p>
      </w:tc>
    </w:tr>
  </w:tbl>
  <w:p w14:paraId="6F180C80" w14:textId="77777777" w:rsidR="00F11A2B" w:rsidRPr="003532DF" w:rsidRDefault="00F06707" w:rsidP="003B7BDA">
    <w:pPr>
      <w:pStyle w:val="a3"/>
      <w:tabs>
        <w:tab w:val="clear" w:pos="8306"/>
        <w:tab w:val="right" w:pos="9026"/>
      </w:tabs>
      <w:rPr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6A00CC9" wp14:editId="351751A3">
          <wp:simplePos x="0" y="0"/>
          <wp:positionH relativeFrom="column">
            <wp:posOffset>-190500</wp:posOffset>
          </wp:positionH>
          <wp:positionV relativeFrom="paragraph">
            <wp:posOffset>-707390</wp:posOffset>
          </wp:positionV>
          <wp:extent cx="2276475" cy="848360"/>
          <wp:effectExtent l="0" t="0" r="9525" b="8890"/>
          <wp:wrapThrough wrapText="bothSides">
            <wp:wrapPolygon edited="0">
              <wp:start x="0" y="0"/>
              <wp:lineTo x="0" y="21341"/>
              <wp:lineTo x="21510" y="21341"/>
              <wp:lineTo x="21510" y="0"/>
              <wp:lineTo x="0" y="0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1481"/>
    <w:multiLevelType w:val="hybridMultilevel"/>
    <w:tmpl w:val="8242A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9DD"/>
    <w:multiLevelType w:val="hybridMultilevel"/>
    <w:tmpl w:val="F2541E0C"/>
    <w:lvl w:ilvl="0" w:tplc="33DE35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12"/>
    <w:rsid w:val="0000138C"/>
    <w:rsid w:val="0000735A"/>
    <w:rsid w:val="00025E3D"/>
    <w:rsid w:val="00027A45"/>
    <w:rsid w:val="00030649"/>
    <w:rsid w:val="0003254B"/>
    <w:rsid w:val="00034CFB"/>
    <w:rsid w:val="00051E1E"/>
    <w:rsid w:val="00053ACE"/>
    <w:rsid w:val="00057C65"/>
    <w:rsid w:val="00057F08"/>
    <w:rsid w:val="000611B8"/>
    <w:rsid w:val="000766C0"/>
    <w:rsid w:val="00080411"/>
    <w:rsid w:val="00084F21"/>
    <w:rsid w:val="000857D0"/>
    <w:rsid w:val="000961E3"/>
    <w:rsid w:val="000A0F25"/>
    <w:rsid w:val="000A497C"/>
    <w:rsid w:val="000A76FA"/>
    <w:rsid w:val="000B0B47"/>
    <w:rsid w:val="000B0F47"/>
    <w:rsid w:val="000B1D92"/>
    <w:rsid w:val="000B5100"/>
    <w:rsid w:val="000C07A8"/>
    <w:rsid w:val="000C0FC2"/>
    <w:rsid w:val="000C3D65"/>
    <w:rsid w:val="000D2157"/>
    <w:rsid w:val="000D5CB9"/>
    <w:rsid w:val="000D6AA1"/>
    <w:rsid w:val="000D7542"/>
    <w:rsid w:val="000F24D5"/>
    <w:rsid w:val="000F59C5"/>
    <w:rsid w:val="000F7C7D"/>
    <w:rsid w:val="001166A6"/>
    <w:rsid w:val="00141269"/>
    <w:rsid w:val="001415B6"/>
    <w:rsid w:val="001519C2"/>
    <w:rsid w:val="00152A3C"/>
    <w:rsid w:val="00157D8A"/>
    <w:rsid w:val="00160297"/>
    <w:rsid w:val="00170D81"/>
    <w:rsid w:val="00171F10"/>
    <w:rsid w:val="00175EB4"/>
    <w:rsid w:val="001B32F5"/>
    <w:rsid w:val="001B61E8"/>
    <w:rsid w:val="001B7155"/>
    <w:rsid w:val="001C3138"/>
    <w:rsid w:val="001C446A"/>
    <w:rsid w:val="001D2203"/>
    <w:rsid w:val="001D5BDA"/>
    <w:rsid w:val="001E1EF7"/>
    <w:rsid w:val="001E5D07"/>
    <w:rsid w:val="001E717D"/>
    <w:rsid w:val="001F2006"/>
    <w:rsid w:val="001F43E5"/>
    <w:rsid w:val="00210F8E"/>
    <w:rsid w:val="00211142"/>
    <w:rsid w:val="002241A9"/>
    <w:rsid w:val="00237D96"/>
    <w:rsid w:val="0024195B"/>
    <w:rsid w:val="00252DC6"/>
    <w:rsid w:val="00253831"/>
    <w:rsid w:val="00255EF4"/>
    <w:rsid w:val="002606C6"/>
    <w:rsid w:val="00262D30"/>
    <w:rsid w:val="00270310"/>
    <w:rsid w:val="00270766"/>
    <w:rsid w:val="00273965"/>
    <w:rsid w:val="002740CE"/>
    <w:rsid w:val="00275FAE"/>
    <w:rsid w:val="00296C60"/>
    <w:rsid w:val="002A05CB"/>
    <w:rsid w:val="002A356B"/>
    <w:rsid w:val="002A6970"/>
    <w:rsid w:val="002A7D51"/>
    <w:rsid w:val="002B3058"/>
    <w:rsid w:val="002B69D3"/>
    <w:rsid w:val="002D6010"/>
    <w:rsid w:val="002D61D1"/>
    <w:rsid w:val="002D7F38"/>
    <w:rsid w:val="002F7758"/>
    <w:rsid w:val="003010FC"/>
    <w:rsid w:val="00315088"/>
    <w:rsid w:val="003157A3"/>
    <w:rsid w:val="003220D9"/>
    <w:rsid w:val="00324A98"/>
    <w:rsid w:val="00330846"/>
    <w:rsid w:val="00332054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95347"/>
    <w:rsid w:val="003A0259"/>
    <w:rsid w:val="003A1223"/>
    <w:rsid w:val="003A3ADB"/>
    <w:rsid w:val="003A3F1F"/>
    <w:rsid w:val="003A678E"/>
    <w:rsid w:val="003A7615"/>
    <w:rsid w:val="003B01F8"/>
    <w:rsid w:val="003B104B"/>
    <w:rsid w:val="003B3EAE"/>
    <w:rsid w:val="003B7BDA"/>
    <w:rsid w:val="003C292C"/>
    <w:rsid w:val="003C6381"/>
    <w:rsid w:val="003D22B1"/>
    <w:rsid w:val="003D6914"/>
    <w:rsid w:val="003E0751"/>
    <w:rsid w:val="003E1B2D"/>
    <w:rsid w:val="003E250B"/>
    <w:rsid w:val="003E2ECF"/>
    <w:rsid w:val="003F32D5"/>
    <w:rsid w:val="003F7317"/>
    <w:rsid w:val="00405394"/>
    <w:rsid w:val="00407DB4"/>
    <w:rsid w:val="004103D6"/>
    <w:rsid w:val="004139F7"/>
    <w:rsid w:val="00420EF3"/>
    <w:rsid w:val="00426B51"/>
    <w:rsid w:val="00426D88"/>
    <w:rsid w:val="004377B4"/>
    <w:rsid w:val="0045225C"/>
    <w:rsid w:val="0045392D"/>
    <w:rsid w:val="00463963"/>
    <w:rsid w:val="004643F5"/>
    <w:rsid w:val="004645E5"/>
    <w:rsid w:val="004654F0"/>
    <w:rsid w:val="00465BFA"/>
    <w:rsid w:val="00481771"/>
    <w:rsid w:val="004931D6"/>
    <w:rsid w:val="004961EA"/>
    <w:rsid w:val="004A4A77"/>
    <w:rsid w:val="004A4C00"/>
    <w:rsid w:val="004B1D3B"/>
    <w:rsid w:val="004C3FA2"/>
    <w:rsid w:val="004D1CC0"/>
    <w:rsid w:val="004D5035"/>
    <w:rsid w:val="004E58CE"/>
    <w:rsid w:val="004F2C14"/>
    <w:rsid w:val="004F68BA"/>
    <w:rsid w:val="00504BA8"/>
    <w:rsid w:val="0050586A"/>
    <w:rsid w:val="00510204"/>
    <w:rsid w:val="0051604F"/>
    <w:rsid w:val="0052533F"/>
    <w:rsid w:val="00526FD8"/>
    <w:rsid w:val="00534328"/>
    <w:rsid w:val="00537180"/>
    <w:rsid w:val="00540CF2"/>
    <w:rsid w:val="0054507C"/>
    <w:rsid w:val="0054593B"/>
    <w:rsid w:val="00550444"/>
    <w:rsid w:val="0055044B"/>
    <w:rsid w:val="0055204F"/>
    <w:rsid w:val="00554A65"/>
    <w:rsid w:val="00557C51"/>
    <w:rsid w:val="005620DD"/>
    <w:rsid w:val="005646AE"/>
    <w:rsid w:val="005752C2"/>
    <w:rsid w:val="00576BBE"/>
    <w:rsid w:val="00586E97"/>
    <w:rsid w:val="00590E85"/>
    <w:rsid w:val="005921C3"/>
    <w:rsid w:val="005A65D1"/>
    <w:rsid w:val="005A6CFB"/>
    <w:rsid w:val="005B0A5B"/>
    <w:rsid w:val="005B308C"/>
    <w:rsid w:val="005C09D2"/>
    <w:rsid w:val="005C1CFE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00CA"/>
    <w:rsid w:val="00614C22"/>
    <w:rsid w:val="0061796D"/>
    <w:rsid w:val="0062167C"/>
    <w:rsid w:val="006250E6"/>
    <w:rsid w:val="00625F7A"/>
    <w:rsid w:val="00626315"/>
    <w:rsid w:val="00632BB7"/>
    <w:rsid w:val="00634255"/>
    <w:rsid w:val="00634B7B"/>
    <w:rsid w:val="00634EC9"/>
    <w:rsid w:val="00643E52"/>
    <w:rsid w:val="00656975"/>
    <w:rsid w:val="006709C5"/>
    <w:rsid w:val="00672BE0"/>
    <w:rsid w:val="00674018"/>
    <w:rsid w:val="00675705"/>
    <w:rsid w:val="006759EA"/>
    <w:rsid w:val="0068072B"/>
    <w:rsid w:val="00685F37"/>
    <w:rsid w:val="00687EC6"/>
    <w:rsid w:val="00690D22"/>
    <w:rsid w:val="0069617B"/>
    <w:rsid w:val="006A1EB0"/>
    <w:rsid w:val="006A69AF"/>
    <w:rsid w:val="006A75DD"/>
    <w:rsid w:val="006B2203"/>
    <w:rsid w:val="006C3CE1"/>
    <w:rsid w:val="006C43C7"/>
    <w:rsid w:val="006E0B3B"/>
    <w:rsid w:val="006E1483"/>
    <w:rsid w:val="006E67FF"/>
    <w:rsid w:val="006F0FD0"/>
    <w:rsid w:val="006F41B3"/>
    <w:rsid w:val="007035CA"/>
    <w:rsid w:val="00704DD5"/>
    <w:rsid w:val="00710821"/>
    <w:rsid w:val="00717E99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70DDC"/>
    <w:rsid w:val="00773A09"/>
    <w:rsid w:val="00783F15"/>
    <w:rsid w:val="007859EA"/>
    <w:rsid w:val="00795C28"/>
    <w:rsid w:val="007A1597"/>
    <w:rsid w:val="007A2372"/>
    <w:rsid w:val="007A3963"/>
    <w:rsid w:val="007A4751"/>
    <w:rsid w:val="007B6F80"/>
    <w:rsid w:val="007C41B7"/>
    <w:rsid w:val="007C741F"/>
    <w:rsid w:val="007C7A99"/>
    <w:rsid w:val="007C7AE5"/>
    <w:rsid w:val="007D1457"/>
    <w:rsid w:val="007E7383"/>
    <w:rsid w:val="007F44AC"/>
    <w:rsid w:val="008072C3"/>
    <w:rsid w:val="008141F2"/>
    <w:rsid w:val="00815E17"/>
    <w:rsid w:val="00820C8C"/>
    <w:rsid w:val="008230DD"/>
    <w:rsid w:val="008269F6"/>
    <w:rsid w:val="00826C85"/>
    <w:rsid w:val="0083753E"/>
    <w:rsid w:val="008415C0"/>
    <w:rsid w:val="00865DE8"/>
    <w:rsid w:val="00867F18"/>
    <w:rsid w:val="00880EB2"/>
    <w:rsid w:val="00891C18"/>
    <w:rsid w:val="0089580A"/>
    <w:rsid w:val="008978CF"/>
    <w:rsid w:val="008A4783"/>
    <w:rsid w:val="008A793F"/>
    <w:rsid w:val="008B0518"/>
    <w:rsid w:val="008B2625"/>
    <w:rsid w:val="008C7984"/>
    <w:rsid w:val="008D078E"/>
    <w:rsid w:val="008D08A8"/>
    <w:rsid w:val="008D1FD5"/>
    <w:rsid w:val="008E25C1"/>
    <w:rsid w:val="008E3F5E"/>
    <w:rsid w:val="008F0BC7"/>
    <w:rsid w:val="008F23B9"/>
    <w:rsid w:val="008F2F52"/>
    <w:rsid w:val="008F4EC3"/>
    <w:rsid w:val="00903FF7"/>
    <w:rsid w:val="0091130F"/>
    <w:rsid w:val="009134FC"/>
    <w:rsid w:val="009241EC"/>
    <w:rsid w:val="009278C2"/>
    <w:rsid w:val="009278D3"/>
    <w:rsid w:val="00942D1D"/>
    <w:rsid w:val="00947FC5"/>
    <w:rsid w:val="0095026A"/>
    <w:rsid w:val="0095405F"/>
    <w:rsid w:val="00957232"/>
    <w:rsid w:val="00960473"/>
    <w:rsid w:val="009624D4"/>
    <w:rsid w:val="00965B2A"/>
    <w:rsid w:val="00967F51"/>
    <w:rsid w:val="00970EC5"/>
    <w:rsid w:val="009738E7"/>
    <w:rsid w:val="00974D12"/>
    <w:rsid w:val="00975A0E"/>
    <w:rsid w:val="0097763A"/>
    <w:rsid w:val="00980054"/>
    <w:rsid w:val="00983C58"/>
    <w:rsid w:val="00984CEF"/>
    <w:rsid w:val="00986135"/>
    <w:rsid w:val="00991769"/>
    <w:rsid w:val="009A3240"/>
    <w:rsid w:val="009B1975"/>
    <w:rsid w:val="009C70A7"/>
    <w:rsid w:val="009D46DD"/>
    <w:rsid w:val="009D6AC3"/>
    <w:rsid w:val="009D6D5D"/>
    <w:rsid w:val="009F1449"/>
    <w:rsid w:val="00A01307"/>
    <w:rsid w:val="00A0142C"/>
    <w:rsid w:val="00A11116"/>
    <w:rsid w:val="00A149A2"/>
    <w:rsid w:val="00A210C7"/>
    <w:rsid w:val="00A22606"/>
    <w:rsid w:val="00A23DE3"/>
    <w:rsid w:val="00A31C49"/>
    <w:rsid w:val="00A32B64"/>
    <w:rsid w:val="00A34992"/>
    <w:rsid w:val="00A4420A"/>
    <w:rsid w:val="00A4448C"/>
    <w:rsid w:val="00A44D4C"/>
    <w:rsid w:val="00A4627B"/>
    <w:rsid w:val="00A50980"/>
    <w:rsid w:val="00A5329A"/>
    <w:rsid w:val="00A56638"/>
    <w:rsid w:val="00A669F6"/>
    <w:rsid w:val="00A759F6"/>
    <w:rsid w:val="00A92230"/>
    <w:rsid w:val="00AA3AE6"/>
    <w:rsid w:val="00AB519A"/>
    <w:rsid w:val="00AD5B52"/>
    <w:rsid w:val="00AD6F7C"/>
    <w:rsid w:val="00B027FD"/>
    <w:rsid w:val="00B028FA"/>
    <w:rsid w:val="00B03469"/>
    <w:rsid w:val="00B051BB"/>
    <w:rsid w:val="00B17783"/>
    <w:rsid w:val="00B23929"/>
    <w:rsid w:val="00B337D2"/>
    <w:rsid w:val="00B40240"/>
    <w:rsid w:val="00B43872"/>
    <w:rsid w:val="00B459D2"/>
    <w:rsid w:val="00B54761"/>
    <w:rsid w:val="00B57550"/>
    <w:rsid w:val="00B5798E"/>
    <w:rsid w:val="00B626C1"/>
    <w:rsid w:val="00B66189"/>
    <w:rsid w:val="00B67288"/>
    <w:rsid w:val="00B74791"/>
    <w:rsid w:val="00B93C20"/>
    <w:rsid w:val="00B95E7E"/>
    <w:rsid w:val="00BA1DC3"/>
    <w:rsid w:val="00BB08B4"/>
    <w:rsid w:val="00BB4E4F"/>
    <w:rsid w:val="00BB7925"/>
    <w:rsid w:val="00BB7EE0"/>
    <w:rsid w:val="00BC1DA5"/>
    <w:rsid w:val="00BD00F0"/>
    <w:rsid w:val="00BD5123"/>
    <w:rsid w:val="00BD7485"/>
    <w:rsid w:val="00BE464F"/>
    <w:rsid w:val="00BF6C63"/>
    <w:rsid w:val="00C03C21"/>
    <w:rsid w:val="00C07B97"/>
    <w:rsid w:val="00C07BE2"/>
    <w:rsid w:val="00C204F0"/>
    <w:rsid w:val="00C3558F"/>
    <w:rsid w:val="00C53677"/>
    <w:rsid w:val="00C553A9"/>
    <w:rsid w:val="00C5618B"/>
    <w:rsid w:val="00C636AC"/>
    <w:rsid w:val="00C65207"/>
    <w:rsid w:val="00C655F3"/>
    <w:rsid w:val="00C703FA"/>
    <w:rsid w:val="00C705E6"/>
    <w:rsid w:val="00C71A3E"/>
    <w:rsid w:val="00C76038"/>
    <w:rsid w:val="00C914CF"/>
    <w:rsid w:val="00C932CB"/>
    <w:rsid w:val="00C9660A"/>
    <w:rsid w:val="00C96CC5"/>
    <w:rsid w:val="00CA3D12"/>
    <w:rsid w:val="00CA4A9F"/>
    <w:rsid w:val="00CA5359"/>
    <w:rsid w:val="00CA61CA"/>
    <w:rsid w:val="00CB08E3"/>
    <w:rsid w:val="00CC04B8"/>
    <w:rsid w:val="00CC1F3F"/>
    <w:rsid w:val="00CD0814"/>
    <w:rsid w:val="00CD1FA7"/>
    <w:rsid w:val="00CE0777"/>
    <w:rsid w:val="00CE111F"/>
    <w:rsid w:val="00CE4167"/>
    <w:rsid w:val="00CE606E"/>
    <w:rsid w:val="00D05D29"/>
    <w:rsid w:val="00D13A95"/>
    <w:rsid w:val="00D22652"/>
    <w:rsid w:val="00D256B0"/>
    <w:rsid w:val="00D26C52"/>
    <w:rsid w:val="00D30A01"/>
    <w:rsid w:val="00D430E2"/>
    <w:rsid w:val="00D502A4"/>
    <w:rsid w:val="00D56CA4"/>
    <w:rsid w:val="00D661DA"/>
    <w:rsid w:val="00D81752"/>
    <w:rsid w:val="00D8462B"/>
    <w:rsid w:val="00D85454"/>
    <w:rsid w:val="00D90B3A"/>
    <w:rsid w:val="00DA065C"/>
    <w:rsid w:val="00DA5428"/>
    <w:rsid w:val="00DA64CF"/>
    <w:rsid w:val="00DB148C"/>
    <w:rsid w:val="00DB475A"/>
    <w:rsid w:val="00DB5419"/>
    <w:rsid w:val="00DC01A4"/>
    <w:rsid w:val="00DC03FE"/>
    <w:rsid w:val="00DC3360"/>
    <w:rsid w:val="00DC5123"/>
    <w:rsid w:val="00DE5586"/>
    <w:rsid w:val="00DE742A"/>
    <w:rsid w:val="00DF3172"/>
    <w:rsid w:val="00DF63B3"/>
    <w:rsid w:val="00E13B81"/>
    <w:rsid w:val="00E26337"/>
    <w:rsid w:val="00E27269"/>
    <w:rsid w:val="00E30B04"/>
    <w:rsid w:val="00E46A96"/>
    <w:rsid w:val="00E5009B"/>
    <w:rsid w:val="00E51350"/>
    <w:rsid w:val="00E55D24"/>
    <w:rsid w:val="00E56284"/>
    <w:rsid w:val="00E64C88"/>
    <w:rsid w:val="00E805FF"/>
    <w:rsid w:val="00E82065"/>
    <w:rsid w:val="00E82AB9"/>
    <w:rsid w:val="00E84CB9"/>
    <w:rsid w:val="00E855E5"/>
    <w:rsid w:val="00E86B90"/>
    <w:rsid w:val="00E87F65"/>
    <w:rsid w:val="00E97975"/>
    <w:rsid w:val="00EA01D1"/>
    <w:rsid w:val="00EA2090"/>
    <w:rsid w:val="00EB7A4F"/>
    <w:rsid w:val="00ED0556"/>
    <w:rsid w:val="00ED1382"/>
    <w:rsid w:val="00ED6D16"/>
    <w:rsid w:val="00ED7BC7"/>
    <w:rsid w:val="00EE10CF"/>
    <w:rsid w:val="00EE243A"/>
    <w:rsid w:val="00EF44E6"/>
    <w:rsid w:val="00F06707"/>
    <w:rsid w:val="00F0782E"/>
    <w:rsid w:val="00F11A2B"/>
    <w:rsid w:val="00F15004"/>
    <w:rsid w:val="00F17DBF"/>
    <w:rsid w:val="00F2726F"/>
    <w:rsid w:val="00F27470"/>
    <w:rsid w:val="00F36EC0"/>
    <w:rsid w:val="00F43240"/>
    <w:rsid w:val="00F46283"/>
    <w:rsid w:val="00F50AEB"/>
    <w:rsid w:val="00F55440"/>
    <w:rsid w:val="00F64C72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7BE8"/>
    <w:rsid w:val="00FB0EAE"/>
    <w:rsid w:val="00FB3F1F"/>
    <w:rsid w:val="00FB721E"/>
    <w:rsid w:val="00FC2723"/>
    <w:rsid w:val="00FC786D"/>
    <w:rsid w:val="00FD6CC8"/>
    <w:rsid w:val="00FE2B3C"/>
    <w:rsid w:val="00FE3012"/>
    <w:rsid w:val="00FF27C1"/>
    <w:rsid w:val="00FF4408"/>
    <w:rsid w:val="00FF6240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551CD04F"/>
  <w15:chartTrackingRefBased/>
  <w15:docId w15:val="{06017044-640B-4E53-ACE8-4543D05A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51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1A3E"/>
    <w:pPr>
      <w:keepNext/>
      <w:widowControl w:val="0"/>
      <w:shd w:val="pct10" w:color="auto" w:fill="FFFFFF"/>
      <w:spacing w:before="240" w:after="240" w:line="240" w:lineRule="exact"/>
      <w:jc w:val="center"/>
      <w:outlineLvl w:val="1"/>
    </w:pPr>
    <w:rPr>
      <w:b/>
      <w:bCs/>
      <w:spacing w:val="20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3532DF"/>
    <w:pPr>
      <w:tabs>
        <w:tab w:val="center" w:pos="4153"/>
        <w:tab w:val="right" w:pos="8306"/>
      </w:tabs>
    </w:pPr>
  </w:style>
  <w:style w:type="table" w:customStyle="1" w:styleId="a6">
    <w:name w:val="טבלת רשת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970EC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73A09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73A09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C71A3E"/>
    <w:rPr>
      <w:b/>
      <w:bCs/>
      <w:spacing w:val="20"/>
      <w:sz w:val="24"/>
      <w:szCs w:val="18"/>
      <w:shd w:val="pct10" w:color="auto" w:fill="FFFFFF"/>
      <w:lang w:val="x-none" w:eastAsia="x-none"/>
    </w:rPr>
  </w:style>
  <w:style w:type="paragraph" w:styleId="a9">
    <w:name w:val="List Paragraph"/>
    <w:basedOn w:val="a"/>
    <w:uiPriority w:val="34"/>
    <w:qFormat/>
    <w:rsid w:val="00C71A3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.lm@biu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329AD-8999-4BF5-BE39-CEFC67A3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2107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בקשה למימון פעילות אקדמית</vt:lpstr>
    </vt:vector>
  </TitlesOfParts>
  <Company>Albalak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למימון פעילות אקדמית</dc:title>
  <dc:subject/>
  <dc:creator>eyal</dc:creator>
  <cp:keywords/>
  <cp:lastModifiedBy>לאה דימנט</cp:lastModifiedBy>
  <cp:revision>3</cp:revision>
  <cp:lastPrinted>2016-10-10T09:19:00Z</cp:lastPrinted>
  <dcterms:created xsi:type="dcterms:W3CDTF">2022-06-13T09:46:00Z</dcterms:created>
  <dcterms:modified xsi:type="dcterms:W3CDTF">2022-06-13T10:01:00Z</dcterms:modified>
</cp:coreProperties>
</file>